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837" w:rsidRPr="00D56388" w:rsidRDefault="00E30837" w:rsidP="00E30837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rFonts w:ascii="Times New Roman" w:eastAsia="Times New Roman" w:hAnsi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E30837" w:rsidRPr="00342834" w:rsidRDefault="00E30837" w:rsidP="00E30837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</w:pPr>
      <w:r w:rsidRPr="00342834"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</w:pPr>
      <w:r w:rsidRPr="00342834"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  <w:t>ВЫСШЕГО ОБРАЗОВАНИЯ</w:t>
      </w: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</w:pPr>
      <w:r w:rsidRPr="00342834"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tbl>
      <w:tblPr>
        <w:tblW w:w="9345" w:type="dxa"/>
        <w:tblLook w:val="0000" w:firstRow="0" w:lastRow="0" w:firstColumn="0" w:lastColumn="0" w:noHBand="0" w:noVBand="0"/>
      </w:tblPr>
      <w:tblGrid>
        <w:gridCol w:w="4672"/>
        <w:gridCol w:w="4673"/>
      </w:tblGrid>
      <w:tr w:rsidR="00E30837" w:rsidRPr="00342834" w:rsidTr="00DE3B83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E30837" w:rsidRPr="00D56388" w:rsidRDefault="00E30837" w:rsidP="00DE3B83">
            <w:pPr>
              <w:autoSpaceDE w:val="0"/>
              <w:autoSpaceDN w:val="0"/>
              <w:adjustRightInd w:val="0"/>
              <w:ind w:right="27"/>
              <w:rPr>
                <w:rFonts w:ascii="Times New Roman" w:eastAsia="Times New Roman" w:hAnsi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30837" w:rsidRPr="00D56388" w:rsidRDefault="00E30837" w:rsidP="00DE3B83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bookmarkStart w:id="1" w:name="_Hlk12963727"/>
            <w:r w:rsidRPr="00D56388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УТВЕРЖД</w:t>
            </w:r>
            <w:r w:rsidR="003700F1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ЕНО</w:t>
            </w:r>
            <w:r w:rsidRPr="00D56388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:</w:t>
            </w:r>
          </w:p>
          <w:p w:rsidR="00E30837" w:rsidRPr="00D56388" w:rsidRDefault="00E30837" w:rsidP="00DE3B83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lang w:eastAsia="ru-RU"/>
              </w:rPr>
            </w:pPr>
            <w:r w:rsidRPr="00D56388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Председатель учебно-методического совета факультета</w:t>
            </w:r>
          </w:p>
          <w:p w:rsidR="00E30837" w:rsidRPr="00D56388" w:rsidRDefault="00E30837" w:rsidP="00DE3B83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lang w:eastAsia="ru-RU"/>
              </w:rPr>
            </w:pPr>
            <w:r w:rsidRPr="00D56388">
              <w:rPr>
                <w:rFonts w:ascii="Times New Roman" w:eastAsia="Times New Roman" w:hAnsi="Times New Roman"/>
                <w:b/>
                <w:bCs/>
                <w:i/>
                <w:sz w:val="24"/>
                <w:lang w:eastAsia="ru-RU"/>
              </w:rPr>
              <w:t>Государственной культурной политики</w:t>
            </w:r>
          </w:p>
          <w:p w:rsidR="00E30837" w:rsidRPr="00D56388" w:rsidRDefault="00E30837" w:rsidP="00DE3B83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lang w:eastAsia="ru-RU"/>
              </w:rPr>
            </w:pPr>
          </w:p>
          <w:p w:rsidR="00E30837" w:rsidRPr="00D56388" w:rsidRDefault="00E30837" w:rsidP="00DE3B83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24"/>
                <w:u w:val="single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sz w:val="24"/>
                <w:u w:val="single"/>
                <w:lang w:eastAsia="ru-RU"/>
              </w:rPr>
              <w:t>Единак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sz w:val="24"/>
                <w:u w:val="single"/>
                <w:lang w:eastAsia="ru-RU"/>
              </w:rPr>
              <w:t xml:space="preserve"> А.Ю.</w:t>
            </w:r>
          </w:p>
          <w:p w:rsidR="00E30837" w:rsidRPr="00D56388" w:rsidRDefault="00E30837" w:rsidP="00DE3B83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24"/>
                <w:u w:val="single"/>
                <w:lang w:eastAsia="ru-RU"/>
              </w:rPr>
            </w:pPr>
          </w:p>
          <w:bookmarkEnd w:id="1"/>
          <w:p w:rsidR="00E30837" w:rsidRPr="00D56388" w:rsidRDefault="00E30837" w:rsidP="00DE3B83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E30837" w:rsidRPr="00342834" w:rsidRDefault="00E30837" w:rsidP="00E30837">
      <w:pPr>
        <w:suppressAutoHyphens w:val="0"/>
        <w:autoSpaceDE w:val="0"/>
        <w:autoSpaceDN w:val="0"/>
        <w:adjustRightInd w:val="0"/>
        <w:ind w:right="27"/>
        <w:rPr>
          <w:rFonts w:ascii="Times New Roman" w:eastAsia="Times New Roman" w:hAnsi="Times New Roman"/>
          <w:kern w:val="0"/>
          <w:sz w:val="24"/>
          <w:lang w:eastAsia="zh-CN"/>
        </w:rPr>
      </w:pP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ind w:right="27"/>
        <w:rPr>
          <w:rFonts w:ascii="Times New Roman" w:eastAsia="Times New Roman" w:hAnsi="Times New Roman"/>
          <w:kern w:val="0"/>
          <w:sz w:val="24"/>
          <w:lang w:eastAsia="zh-CN"/>
        </w:rPr>
      </w:pPr>
    </w:p>
    <w:p w:rsidR="00E30837" w:rsidRDefault="00E30837" w:rsidP="00E30837">
      <w:pPr>
        <w:suppressAutoHyphens w:val="0"/>
        <w:autoSpaceDE w:val="0"/>
        <w:autoSpaceDN w:val="0"/>
        <w:adjustRightInd w:val="0"/>
        <w:ind w:right="27"/>
        <w:rPr>
          <w:rFonts w:ascii="Times New Roman" w:eastAsia="Times New Roman" w:hAnsi="Times New Roman"/>
          <w:kern w:val="0"/>
          <w:sz w:val="24"/>
          <w:lang w:eastAsia="zh-CN"/>
        </w:rPr>
      </w:pP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ind w:right="27"/>
        <w:rPr>
          <w:rFonts w:ascii="Times New Roman" w:eastAsia="Times New Roman" w:hAnsi="Times New Roman"/>
          <w:kern w:val="0"/>
          <w:sz w:val="24"/>
          <w:lang w:eastAsia="zh-CN"/>
        </w:rPr>
      </w:pP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ind w:right="27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mallCaps/>
          <w:kern w:val="0"/>
          <w:sz w:val="24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kern w:val="0"/>
          <w:sz w:val="24"/>
          <w:lang w:eastAsia="zh-CN"/>
        </w:rPr>
        <w:t>РАБОЧАЯ  ПРОГРАММА</w:t>
      </w: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</w:pPr>
      <w:r w:rsidRPr="00342834">
        <w:rPr>
          <w:rFonts w:ascii="Times New Roman" w:eastAsia="Times New Roman" w:hAnsi="Times New Roman"/>
          <w:b/>
          <w:bCs/>
          <w:smallCaps/>
          <w:kern w:val="0"/>
          <w:sz w:val="24"/>
          <w:lang w:eastAsia="zh-CN"/>
        </w:rPr>
        <w:br/>
      </w:r>
      <w:r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Б</w:t>
      </w:r>
      <w:proofErr w:type="gramStart"/>
      <w:r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2</w:t>
      </w:r>
      <w:r w:rsidRPr="00342834"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О</w:t>
      </w:r>
      <w:r w:rsidRPr="00342834"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.</w:t>
      </w:r>
      <w:proofErr w:type="gramEnd"/>
      <w:r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03</w:t>
      </w: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</w:pP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</w:pPr>
      <w:r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 xml:space="preserve">ПРЕДДИПЛОМНАЯ ПРАКТИКА </w:t>
      </w:r>
      <w:r w:rsidRPr="00342834"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br/>
      </w: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i/>
          <w:kern w:val="0"/>
          <w:sz w:val="24"/>
          <w:lang w:eastAsia="zh-CN"/>
        </w:rPr>
      </w:pPr>
      <w:r w:rsidRPr="00342834"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 xml:space="preserve">Направление подготовки </w:t>
      </w:r>
      <w:r w:rsidRPr="00342834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51.0</w:t>
      </w:r>
      <w:r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3</w:t>
      </w:r>
      <w:r w:rsidRPr="00342834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.0</w:t>
      </w:r>
      <w:r w:rsidR="006D0464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1</w:t>
      </w:r>
      <w:r w:rsidRPr="00342834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 xml:space="preserve"> </w:t>
      </w:r>
      <w:r w:rsidR="006D0464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К</w:t>
      </w:r>
      <w:r w:rsidRPr="00342834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ультур</w:t>
      </w:r>
      <w:r w:rsidR="006D0464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ология</w:t>
      </w:r>
    </w:p>
    <w:p w:rsidR="00E30837" w:rsidRPr="00342834" w:rsidRDefault="00E30837" w:rsidP="00E30837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B4B87" w:rsidRDefault="00E30837" w:rsidP="00E30837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</w:pPr>
      <w:r w:rsidRPr="003B4B87"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 xml:space="preserve">Профиль подготовки </w:t>
      </w:r>
      <w:r w:rsidR="006D0464">
        <w:rPr>
          <w:rFonts w:ascii="Times New Roman" w:eastAsia="Times New Roman" w:hAnsi="Times New Roman"/>
          <w:b/>
          <w:i/>
          <w:kern w:val="0"/>
          <w:sz w:val="24"/>
          <w:lang w:eastAsia="zh-CN"/>
        </w:rPr>
        <w:t>Этнокультурология</w:t>
      </w:r>
    </w:p>
    <w:p w:rsidR="00E30837" w:rsidRPr="003B4B87" w:rsidRDefault="00E30837" w:rsidP="00E30837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</w:pPr>
    </w:p>
    <w:p w:rsidR="00E30837" w:rsidRPr="003B4B87" w:rsidRDefault="00E30837" w:rsidP="00E30837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  <w:r w:rsidRPr="003B4B87"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 xml:space="preserve">Квалификация выпускника: </w:t>
      </w:r>
      <w:r w:rsidRPr="003B4B87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бакалавр</w:t>
      </w:r>
    </w:p>
    <w:p w:rsidR="00E30837" w:rsidRPr="003B4B87" w:rsidRDefault="00E30837" w:rsidP="00E30837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vertAlign w:val="superscript"/>
          <w:lang w:eastAsia="zh-CN"/>
        </w:rPr>
      </w:pPr>
    </w:p>
    <w:p w:rsidR="00E30837" w:rsidRPr="003B4B87" w:rsidRDefault="00E30837" w:rsidP="00E30837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  <w:r w:rsidRPr="003B4B87"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 xml:space="preserve">Форма обучения: </w:t>
      </w:r>
      <w:r w:rsidRPr="003B4B87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очная</w:t>
      </w:r>
    </w:p>
    <w:p w:rsidR="00E30837" w:rsidRPr="00342834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vertAlign w:val="superscript"/>
          <w:lang w:eastAsia="zh-CN"/>
        </w:rPr>
      </w:pPr>
    </w:p>
    <w:p w:rsidR="00E30837" w:rsidRPr="00342834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3700F1" w:rsidP="00E30837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  <w:r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>Год набора 2021</w:t>
      </w:r>
      <w:bookmarkStart w:id="2" w:name="_GoBack"/>
      <w:bookmarkEnd w:id="2"/>
    </w:p>
    <w:p w:rsidR="00E30837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E30837" w:rsidRPr="00342834" w:rsidRDefault="00E30837" w:rsidP="00E30837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  <w:r w:rsidRPr="00342834"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 xml:space="preserve">Химки  </w:t>
      </w:r>
      <w:r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>2021</w:t>
      </w:r>
    </w:p>
    <w:p w:rsidR="00E30837" w:rsidRDefault="00E30837" w:rsidP="00E30837">
      <w:pPr>
        <w:suppressAutoHyphens w:val="0"/>
        <w:autoSpaceDE w:val="0"/>
        <w:autoSpaceDN w:val="0"/>
        <w:adjustRightInd w:val="0"/>
        <w:ind w:hanging="156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</w:pPr>
    </w:p>
    <w:p w:rsidR="009561C8" w:rsidRPr="009561C8" w:rsidRDefault="009561C8" w:rsidP="009561C8">
      <w:pPr>
        <w:jc w:val="center"/>
        <w:rPr>
          <w:rFonts w:ascii="Times New Roman" w:hAnsi="Times New Roman"/>
          <w:kern w:val="2"/>
        </w:rPr>
      </w:pPr>
    </w:p>
    <w:p w:rsidR="00706FA8" w:rsidRPr="00437BFB" w:rsidRDefault="00706FA8" w:rsidP="00706FA8">
      <w:pPr>
        <w:widowControl/>
        <w:tabs>
          <w:tab w:val="num" w:pos="851"/>
          <w:tab w:val="right" w:leader="underscore" w:pos="8505"/>
        </w:tabs>
        <w:suppressAutoHyphens w:val="0"/>
        <w:spacing w:line="244" w:lineRule="auto"/>
        <w:ind w:left="567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5A1A0C" w:rsidRPr="005A1A0C" w:rsidRDefault="002F5D68" w:rsidP="005A1A0C">
      <w:pPr>
        <w:pStyle w:val="a6"/>
        <w:numPr>
          <w:ilvl w:val="0"/>
          <w:numId w:val="11"/>
        </w:numPr>
        <w:jc w:val="both"/>
        <w:rPr>
          <w:rFonts w:ascii="Times New Roman" w:hAnsi="Times New Roman"/>
          <w:b/>
          <w:bCs/>
          <w:i/>
          <w:iCs/>
          <w:sz w:val="24"/>
        </w:rPr>
      </w:pPr>
      <w:r w:rsidRPr="005A1A0C">
        <w:rPr>
          <w:rFonts w:ascii="Times New Roman" w:hAnsi="Times New Roman"/>
          <w:b/>
          <w:bCs/>
          <w:i/>
          <w:iCs/>
          <w:sz w:val="24"/>
        </w:rPr>
        <w:t>Вид практики</w:t>
      </w:r>
      <w:r w:rsidR="00287B1F" w:rsidRPr="005A1A0C">
        <w:rPr>
          <w:rFonts w:ascii="Times New Roman" w:hAnsi="Times New Roman"/>
          <w:b/>
          <w:bCs/>
          <w:i/>
          <w:iCs/>
          <w:sz w:val="24"/>
        </w:rPr>
        <w:t xml:space="preserve"> производственная; тип -</w:t>
      </w:r>
      <w:r w:rsidR="003B5E81" w:rsidRPr="005A1A0C">
        <w:rPr>
          <w:rFonts w:ascii="Times New Roman" w:hAnsi="Times New Roman"/>
          <w:b/>
          <w:bCs/>
          <w:i/>
          <w:iCs/>
          <w:sz w:val="24"/>
        </w:rPr>
        <w:t xml:space="preserve"> преддипломная практика бакалавров</w:t>
      </w:r>
      <w:r w:rsidR="00845000" w:rsidRPr="005A1A0C">
        <w:rPr>
          <w:rFonts w:ascii="Times New Roman" w:hAnsi="Times New Roman"/>
          <w:b/>
          <w:bCs/>
          <w:i/>
          <w:iCs/>
          <w:sz w:val="24"/>
        </w:rPr>
        <w:t xml:space="preserve">.  </w:t>
      </w:r>
    </w:p>
    <w:p w:rsidR="00845000" w:rsidRPr="005A1A0C" w:rsidRDefault="005A1A0C" w:rsidP="005A1A0C">
      <w:pPr>
        <w:pStyle w:val="a6"/>
        <w:ind w:lef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</w:t>
      </w:r>
      <w:r w:rsidR="00845000" w:rsidRPr="005A1A0C">
        <w:rPr>
          <w:rFonts w:ascii="Times New Roman" w:hAnsi="Times New Roman"/>
          <w:sz w:val="24"/>
        </w:rPr>
        <w:t xml:space="preserve">ддипломная практика студентов </w:t>
      </w:r>
      <w:proofErr w:type="gramStart"/>
      <w:r w:rsidR="00845000" w:rsidRPr="005A1A0C">
        <w:rPr>
          <w:rFonts w:ascii="Times New Roman" w:hAnsi="Times New Roman"/>
          <w:sz w:val="24"/>
        </w:rPr>
        <w:t>направления  подготовки</w:t>
      </w:r>
      <w:proofErr w:type="gramEnd"/>
      <w:r w:rsidR="00845000" w:rsidRPr="005A1A0C">
        <w:rPr>
          <w:rFonts w:ascii="Times New Roman" w:hAnsi="Times New Roman"/>
          <w:sz w:val="24"/>
        </w:rPr>
        <w:t xml:space="preserve"> </w:t>
      </w:r>
      <w:r w:rsidR="00845000" w:rsidRPr="005A1A0C">
        <w:rPr>
          <w:rFonts w:ascii="Times New Roman" w:hAnsi="Times New Roman"/>
          <w:b/>
          <w:bCs/>
          <w:sz w:val="24"/>
        </w:rPr>
        <w:t>51.03.0</w:t>
      </w:r>
      <w:r w:rsidR="006D0464">
        <w:rPr>
          <w:rFonts w:ascii="Times New Roman" w:hAnsi="Times New Roman"/>
          <w:b/>
          <w:bCs/>
          <w:sz w:val="24"/>
        </w:rPr>
        <w:t>1</w:t>
      </w:r>
      <w:r w:rsidR="00845000" w:rsidRPr="005A1A0C">
        <w:rPr>
          <w:rFonts w:ascii="Times New Roman" w:hAnsi="Times New Roman"/>
          <w:b/>
          <w:bCs/>
          <w:sz w:val="24"/>
        </w:rPr>
        <w:t xml:space="preserve">  -</w:t>
      </w:r>
      <w:r w:rsidR="00845000" w:rsidRPr="005A1A0C">
        <w:rPr>
          <w:rFonts w:ascii="Times New Roman" w:hAnsi="Times New Roman"/>
          <w:b/>
          <w:sz w:val="24"/>
        </w:rPr>
        <w:t xml:space="preserve">  </w:t>
      </w:r>
      <w:r w:rsidR="006D0464">
        <w:rPr>
          <w:rFonts w:ascii="Times New Roman" w:hAnsi="Times New Roman"/>
          <w:b/>
          <w:sz w:val="24"/>
        </w:rPr>
        <w:t>К</w:t>
      </w:r>
      <w:r w:rsidR="00845000" w:rsidRPr="005A1A0C">
        <w:rPr>
          <w:rFonts w:ascii="Times New Roman" w:hAnsi="Times New Roman"/>
          <w:b/>
          <w:sz w:val="24"/>
        </w:rPr>
        <w:t>ультур</w:t>
      </w:r>
      <w:r w:rsidR="006D0464">
        <w:rPr>
          <w:rFonts w:ascii="Times New Roman" w:hAnsi="Times New Roman"/>
          <w:b/>
          <w:sz w:val="24"/>
        </w:rPr>
        <w:t>ология</w:t>
      </w:r>
      <w:r w:rsidR="00845000" w:rsidRPr="005A1A0C">
        <w:rPr>
          <w:rFonts w:ascii="Times New Roman" w:hAnsi="Times New Roman"/>
          <w:b/>
          <w:sz w:val="24"/>
        </w:rPr>
        <w:t xml:space="preserve"> </w:t>
      </w:r>
      <w:r w:rsidR="00845000" w:rsidRPr="005A1A0C">
        <w:rPr>
          <w:rFonts w:ascii="Times New Roman" w:hAnsi="Times New Roman"/>
          <w:sz w:val="24"/>
        </w:rPr>
        <w:t xml:space="preserve">предусмотрена ФГОС ВО подготовки бакалавров, поэтому является неотъемлемой составной частью основной </w:t>
      </w:r>
      <w:r w:rsidR="004D0E1E" w:rsidRPr="005A1A0C">
        <w:rPr>
          <w:rFonts w:ascii="Times New Roman" w:hAnsi="Times New Roman"/>
          <w:sz w:val="24"/>
        </w:rPr>
        <w:t xml:space="preserve">профессиональной образовательной программы и </w:t>
      </w:r>
      <w:r w:rsidR="00845000" w:rsidRPr="005A1A0C">
        <w:rPr>
          <w:rFonts w:ascii="Times New Roman" w:hAnsi="Times New Roman"/>
          <w:sz w:val="24"/>
        </w:rPr>
        <w:t>является завершающим этапом обучения</w:t>
      </w:r>
      <w:r w:rsidR="004D0E1E" w:rsidRPr="005A1A0C">
        <w:rPr>
          <w:rFonts w:ascii="Times New Roman" w:hAnsi="Times New Roman"/>
          <w:sz w:val="24"/>
        </w:rPr>
        <w:t xml:space="preserve">. Практика </w:t>
      </w:r>
      <w:r w:rsidR="00845000" w:rsidRPr="005A1A0C">
        <w:rPr>
          <w:rFonts w:ascii="Times New Roman" w:hAnsi="Times New Roman"/>
          <w:sz w:val="24"/>
        </w:rPr>
        <w:t xml:space="preserve">проводится после освоения студентами программы теоретического и практического обучения. </w:t>
      </w:r>
    </w:p>
    <w:p w:rsidR="00845000" w:rsidRPr="00E2594E" w:rsidRDefault="00BB4D15" w:rsidP="00BB4D15">
      <w:pPr>
        <w:pStyle w:val="a6"/>
        <w:widowControl/>
        <w:numPr>
          <w:ilvl w:val="0"/>
          <w:numId w:val="4"/>
        </w:numPr>
        <w:suppressAutoHyphens w:val="0"/>
        <w:spacing w:line="246" w:lineRule="auto"/>
        <w:ind w:left="0" w:firstLine="426"/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b/>
          <w:bCs/>
          <w:i/>
          <w:iCs/>
          <w:sz w:val="24"/>
        </w:rPr>
        <w:t xml:space="preserve">Цели и задачи практики.  </w:t>
      </w:r>
      <w:r w:rsidR="00845000" w:rsidRPr="00E2594E">
        <w:rPr>
          <w:rFonts w:ascii="Times New Roman" w:hAnsi="Times New Roman"/>
          <w:sz w:val="24"/>
        </w:rPr>
        <w:t xml:space="preserve">Целью преддипломной практики является сбор, обобщение и анализ материалов, необходимых для подготовки выпускной квалификационной работы, по защите которой Государственной аттестационной комиссией оценивается готовность будущего бакалавра к самостоятельной трудовой деятельности. Она направлена на решение конкретных задач научного исследования в соответствии с выбранной темой на основе применения теоретических знаний, полученных в период обучения, и практических навыков, приобретенных за время прохождения предыдущих видов практики. </w:t>
      </w:r>
    </w:p>
    <w:p w:rsidR="00845000" w:rsidRPr="00E2594E" w:rsidRDefault="00845000" w:rsidP="00443CCE">
      <w:pPr>
        <w:pStyle w:val="Default"/>
        <w:ind w:firstLine="567"/>
        <w:rPr>
          <w:i/>
        </w:rPr>
      </w:pPr>
      <w:r w:rsidRPr="00E2594E">
        <w:rPr>
          <w:b/>
          <w:bCs/>
          <w:i/>
        </w:rPr>
        <w:t xml:space="preserve">Задачи практики </w:t>
      </w:r>
    </w:p>
    <w:p w:rsidR="00845000" w:rsidRPr="00E2594E" w:rsidRDefault="00845000" w:rsidP="001A5889">
      <w:pPr>
        <w:pStyle w:val="Default"/>
        <w:ind w:firstLine="709"/>
        <w:jc w:val="both"/>
      </w:pPr>
      <w:r w:rsidRPr="00E2594E">
        <w:t xml:space="preserve">1) приобретение более глубоких профессиональных навыков, необходимых при решении конкретных профессиональных задач в определенном виде деятельности, установленном ФГОС ВО; </w:t>
      </w:r>
    </w:p>
    <w:p w:rsidR="00845000" w:rsidRPr="00E2594E" w:rsidRDefault="00845000" w:rsidP="001A5889">
      <w:pPr>
        <w:pStyle w:val="Default"/>
        <w:ind w:firstLine="709"/>
        <w:jc w:val="both"/>
      </w:pPr>
      <w:r w:rsidRPr="00E2594E">
        <w:t xml:space="preserve">2) закрепление специальных и теоретических знаний и практических навыков, полученных в процессе обучения и их рациональное сочетание с умением решать вопросы, возникающие в практической </w:t>
      </w:r>
      <w:r w:rsidR="004D0E1E">
        <w:t xml:space="preserve">и теоретической </w:t>
      </w:r>
      <w:r w:rsidRPr="00E2594E">
        <w:t xml:space="preserve">деятельности; </w:t>
      </w:r>
    </w:p>
    <w:p w:rsidR="00845000" w:rsidRDefault="00845000" w:rsidP="001A5889">
      <w:pPr>
        <w:pStyle w:val="Default"/>
        <w:ind w:firstLine="709"/>
        <w:jc w:val="both"/>
      </w:pPr>
      <w:r w:rsidRPr="00E2594E">
        <w:t xml:space="preserve">3) обобщение практического материала, необходимого для подготовки и написания выпускной квалификационной работы. </w:t>
      </w:r>
    </w:p>
    <w:p w:rsidR="000B74DD" w:rsidRPr="00E2594E" w:rsidRDefault="000B74DD" w:rsidP="001A5889">
      <w:pPr>
        <w:pStyle w:val="Default"/>
        <w:ind w:firstLine="709"/>
        <w:jc w:val="both"/>
      </w:pPr>
      <w:r>
        <w:t>4) теоретическая и практическая подготовка к защите выпускной квалификационной работы по направлению подготовки «Этнокультурология».</w:t>
      </w:r>
    </w:p>
    <w:p w:rsidR="002F5D68" w:rsidRPr="00E2594E" w:rsidRDefault="002F5D68" w:rsidP="001A5889">
      <w:pPr>
        <w:tabs>
          <w:tab w:val="left" w:pos="708"/>
        </w:tabs>
        <w:spacing w:line="246" w:lineRule="auto"/>
        <w:ind w:left="426" w:firstLine="709"/>
        <w:jc w:val="both"/>
        <w:rPr>
          <w:rFonts w:ascii="Times New Roman" w:hAnsi="Times New Roman"/>
          <w:b/>
          <w:sz w:val="24"/>
        </w:rPr>
      </w:pPr>
    </w:p>
    <w:p w:rsidR="0095210C" w:rsidRPr="00E2594E" w:rsidRDefault="002F5D68" w:rsidP="00DC70AA">
      <w:pPr>
        <w:widowControl/>
        <w:numPr>
          <w:ilvl w:val="0"/>
          <w:numId w:val="4"/>
        </w:numPr>
        <w:suppressAutoHyphens w:val="0"/>
        <w:spacing w:line="246" w:lineRule="auto"/>
        <w:ind w:left="0" w:firstLine="426"/>
        <w:jc w:val="both"/>
        <w:rPr>
          <w:rFonts w:ascii="Times New Roman" w:hAnsi="Times New Roman"/>
          <w:b/>
          <w:bCs/>
          <w:i/>
          <w:iCs/>
          <w:sz w:val="24"/>
        </w:rPr>
      </w:pPr>
      <w:r w:rsidRPr="00E2594E">
        <w:rPr>
          <w:rFonts w:ascii="Times New Roman" w:hAnsi="Times New Roman"/>
          <w:b/>
          <w:bCs/>
          <w:i/>
          <w:iCs/>
          <w:sz w:val="24"/>
        </w:rPr>
        <w:t>Место практики в структуре ОПОП ВО.</w:t>
      </w:r>
      <w:r w:rsidR="0095210C" w:rsidRPr="00E2594E">
        <w:rPr>
          <w:rFonts w:ascii="Times New Roman" w:hAnsi="Times New Roman"/>
          <w:b/>
          <w:bCs/>
          <w:i/>
          <w:iCs/>
          <w:sz w:val="24"/>
        </w:rPr>
        <w:t xml:space="preserve"> </w:t>
      </w:r>
    </w:p>
    <w:p w:rsidR="0095210C" w:rsidRPr="00E2594E" w:rsidRDefault="0095210C" w:rsidP="00DC70AA">
      <w:pPr>
        <w:widowControl/>
        <w:suppressAutoHyphens w:val="0"/>
        <w:spacing w:line="246" w:lineRule="auto"/>
        <w:ind w:firstLine="426"/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b/>
          <w:bCs/>
          <w:i/>
          <w:iCs/>
          <w:sz w:val="24"/>
        </w:rPr>
        <w:t xml:space="preserve">Преддипломная практика  </w:t>
      </w:r>
      <w:r w:rsidRPr="00E2594E">
        <w:rPr>
          <w:rFonts w:ascii="Times New Roman" w:hAnsi="Times New Roman"/>
          <w:sz w:val="24"/>
        </w:rPr>
        <w:t xml:space="preserve">базируется на изучении следующих дисциплин: </w:t>
      </w:r>
      <w:r w:rsidR="006D0464">
        <w:rPr>
          <w:rFonts w:ascii="Times New Roman" w:hAnsi="Times New Roman"/>
          <w:sz w:val="24"/>
        </w:rPr>
        <w:t>Этнокультурология</w:t>
      </w:r>
      <w:r w:rsidR="004D0E1E">
        <w:rPr>
          <w:rFonts w:ascii="Times New Roman" w:hAnsi="Times New Roman"/>
          <w:sz w:val="24"/>
        </w:rPr>
        <w:t xml:space="preserve">, </w:t>
      </w:r>
      <w:r w:rsidR="006D0464">
        <w:rPr>
          <w:rFonts w:ascii="Times New Roman" w:hAnsi="Times New Roman"/>
          <w:sz w:val="24"/>
        </w:rPr>
        <w:t>О</w:t>
      </w:r>
      <w:r w:rsidRPr="00E2594E">
        <w:rPr>
          <w:rFonts w:ascii="Times New Roman" w:hAnsi="Times New Roman"/>
          <w:sz w:val="24"/>
        </w:rPr>
        <w:t>рганизация и руковод</w:t>
      </w:r>
      <w:r w:rsidR="004D0E1E">
        <w:rPr>
          <w:rFonts w:ascii="Times New Roman" w:hAnsi="Times New Roman"/>
          <w:sz w:val="24"/>
        </w:rPr>
        <w:t xml:space="preserve">ство этнокультурными центрами, </w:t>
      </w:r>
      <w:r w:rsidR="006D0464">
        <w:rPr>
          <w:rFonts w:ascii="Times New Roman" w:hAnsi="Times New Roman"/>
          <w:sz w:val="24"/>
        </w:rPr>
        <w:t>Русская традиционная культура</w:t>
      </w:r>
      <w:r w:rsidR="004D0E1E">
        <w:rPr>
          <w:rFonts w:ascii="Times New Roman" w:hAnsi="Times New Roman"/>
          <w:sz w:val="24"/>
        </w:rPr>
        <w:t xml:space="preserve">, </w:t>
      </w:r>
      <w:r w:rsidR="006D0464">
        <w:rPr>
          <w:rFonts w:ascii="Times New Roman" w:hAnsi="Times New Roman"/>
          <w:sz w:val="24"/>
        </w:rPr>
        <w:t>Традиционная культура народов Росс</w:t>
      </w:r>
      <w:r w:rsidR="000B74DD">
        <w:rPr>
          <w:rFonts w:ascii="Times New Roman" w:hAnsi="Times New Roman"/>
          <w:sz w:val="24"/>
        </w:rPr>
        <w:t>ии, Основы научных исследований</w:t>
      </w:r>
      <w:r w:rsidR="004D0E1E">
        <w:rPr>
          <w:rFonts w:ascii="Times New Roman" w:hAnsi="Times New Roman"/>
          <w:sz w:val="24"/>
        </w:rPr>
        <w:t xml:space="preserve"> </w:t>
      </w:r>
      <w:r w:rsidRPr="00E2594E">
        <w:rPr>
          <w:rFonts w:ascii="Times New Roman" w:hAnsi="Times New Roman"/>
          <w:sz w:val="24"/>
        </w:rPr>
        <w:t>и др. Прохождение данно</w:t>
      </w:r>
      <w:r w:rsidR="004D0E1E">
        <w:rPr>
          <w:rFonts w:ascii="Times New Roman" w:hAnsi="Times New Roman"/>
          <w:sz w:val="24"/>
        </w:rPr>
        <w:t xml:space="preserve">го вида </w:t>
      </w:r>
      <w:r w:rsidRPr="00E2594E">
        <w:rPr>
          <w:rFonts w:ascii="Times New Roman" w:hAnsi="Times New Roman"/>
          <w:sz w:val="24"/>
        </w:rPr>
        <w:t xml:space="preserve">практики продолжает формирование компетенций начатых в процессе практики по получению первичных профессиональных умений и навыков, производственной практики по получению профессиональных умений и опыта профессиональной   деятельности  (в том числе педагогической  практики). </w:t>
      </w:r>
    </w:p>
    <w:p w:rsidR="0095210C" w:rsidRPr="00E2594E" w:rsidRDefault="0095210C" w:rsidP="0095210C">
      <w:pPr>
        <w:ind w:firstLine="426"/>
        <w:jc w:val="both"/>
        <w:rPr>
          <w:rFonts w:ascii="Times New Roman" w:hAnsi="Times New Roman"/>
          <w:b/>
          <w:sz w:val="24"/>
        </w:rPr>
      </w:pPr>
    </w:p>
    <w:p w:rsidR="004D0E1E" w:rsidRDefault="002F5D68" w:rsidP="009A11C0">
      <w:pPr>
        <w:pStyle w:val="Default"/>
        <w:numPr>
          <w:ilvl w:val="0"/>
          <w:numId w:val="4"/>
        </w:numPr>
        <w:ind w:left="0" w:firstLine="567"/>
        <w:jc w:val="both"/>
      </w:pPr>
      <w:r w:rsidRPr="004D0E1E">
        <w:rPr>
          <w:b/>
          <w:bCs/>
          <w:i/>
          <w:iCs/>
        </w:rPr>
        <w:t xml:space="preserve">Формы и способы проведения  практики. </w:t>
      </w:r>
      <w:r w:rsidR="0095210C" w:rsidRPr="00E2594E">
        <w:t xml:space="preserve">Преддипломная практика </w:t>
      </w:r>
      <w:r w:rsidR="00A267B0" w:rsidRPr="00E2594E">
        <w:t xml:space="preserve">является </w:t>
      </w:r>
      <w:r w:rsidR="000B74DD">
        <w:t xml:space="preserve">стационарной, </w:t>
      </w:r>
      <w:proofErr w:type="spellStart"/>
      <w:r w:rsidR="006D0464">
        <w:t>рассосредоточенной</w:t>
      </w:r>
      <w:proofErr w:type="spellEnd"/>
      <w:r w:rsidR="006D0464">
        <w:t xml:space="preserve"> </w:t>
      </w:r>
      <w:r w:rsidR="00A267B0" w:rsidRPr="00E2594E">
        <w:t xml:space="preserve"> и  </w:t>
      </w:r>
      <w:r w:rsidR="0095210C" w:rsidRPr="00E2594E">
        <w:t xml:space="preserve">проводится </w:t>
      </w:r>
      <w:r w:rsidR="004D0E1E">
        <w:t xml:space="preserve">в последнем семестре </w:t>
      </w:r>
      <w:r w:rsidR="00A267B0" w:rsidRPr="00E2594E">
        <w:t>выпускно</w:t>
      </w:r>
      <w:r w:rsidR="004D0E1E">
        <w:t>го</w:t>
      </w:r>
      <w:r w:rsidR="00A267B0" w:rsidRPr="00E2594E">
        <w:t xml:space="preserve"> </w:t>
      </w:r>
      <w:r w:rsidR="0095210C" w:rsidRPr="00E2594E">
        <w:t>курс</w:t>
      </w:r>
      <w:r w:rsidR="004D0E1E">
        <w:t>а</w:t>
      </w:r>
      <w:r w:rsidR="00A267B0" w:rsidRPr="00E2594E">
        <w:t xml:space="preserve">. </w:t>
      </w:r>
    </w:p>
    <w:p w:rsidR="00A267B0" w:rsidRDefault="004D0E1E" w:rsidP="004D0E1E">
      <w:pPr>
        <w:pStyle w:val="Default"/>
        <w:ind w:firstLine="709"/>
        <w:jc w:val="both"/>
      </w:pPr>
      <w:r w:rsidRPr="004D0E1E">
        <w:rPr>
          <w:bCs/>
          <w:iCs/>
        </w:rPr>
        <w:t>Н</w:t>
      </w:r>
      <w:r w:rsidR="0095210C" w:rsidRPr="004D0E1E">
        <w:t>е</w:t>
      </w:r>
      <w:r w:rsidR="0095210C" w:rsidRPr="00E2594E">
        <w:t xml:space="preserve">обходимыми условиями для прохождения преддипломной практики являются: </w:t>
      </w:r>
      <w:r w:rsidR="0095210C" w:rsidRPr="004D0E1E">
        <w:rPr>
          <w:bCs/>
        </w:rPr>
        <w:t xml:space="preserve">знания </w:t>
      </w:r>
      <w:r w:rsidR="006D0464">
        <w:t xml:space="preserve">основ </w:t>
      </w:r>
      <w:proofErr w:type="spellStart"/>
      <w:r w:rsidR="006D0464">
        <w:t>этнокультурологии</w:t>
      </w:r>
      <w:proofErr w:type="spellEnd"/>
      <w:r w:rsidR="0095210C" w:rsidRPr="00E2594E">
        <w:t xml:space="preserve">, </w:t>
      </w:r>
      <w:r w:rsidR="006D0464">
        <w:t xml:space="preserve">владение навыками </w:t>
      </w:r>
      <w:proofErr w:type="spellStart"/>
      <w:r w:rsidR="000B74DD">
        <w:t>аналитичекой</w:t>
      </w:r>
      <w:proofErr w:type="spellEnd"/>
      <w:r w:rsidR="006D0464">
        <w:t xml:space="preserve"> деятельности</w:t>
      </w:r>
      <w:r w:rsidR="0095210C" w:rsidRPr="00E2594E">
        <w:t xml:space="preserve">; </w:t>
      </w:r>
      <w:r w:rsidR="0095210C" w:rsidRPr="004D0E1E">
        <w:rPr>
          <w:bCs/>
        </w:rPr>
        <w:t xml:space="preserve">владение </w:t>
      </w:r>
      <w:r w:rsidR="0095210C" w:rsidRPr="004D0E1E">
        <w:t xml:space="preserve">приемами научно-исследовательской деятельности. </w:t>
      </w:r>
    </w:p>
    <w:p w:rsidR="000B74DD" w:rsidRPr="004D0E1E" w:rsidRDefault="000B74DD" w:rsidP="004D0E1E">
      <w:pPr>
        <w:pStyle w:val="Default"/>
        <w:ind w:firstLine="709"/>
        <w:jc w:val="both"/>
      </w:pPr>
      <w:r>
        <w:t>В процессе практики студент занимается научно-исследовательской работой в рамках своей выпускной квалификационной работы. Контроль над преддипломной практикой студента осуществляет руководитель практики, а также научный руководитель выпускной квалификационной работы</w:t>
      </w:r>
    </w:p>
    <w:p w:rsidR="002F5D68" w:rsidRPr="00E2594E" w:rsidRDefault="002F5D68" w:rsidP="004353CD">
      <w:pPr>
        <w:tabs>
          <w:tab w:val="left" w:pos="708"/>
        </w:tabs>
        <w:spacing w:line="246" w:lineRule="auto"/>
        <w:rPr>
          <w:rFonts w:ascii="Times New Roman" w:hAnsi="Times New Roman"/>
          <w:b/>
          <w:sz w:val="24"/>
        </w:rPr>
      </w:pPr>
    </w:p>
    <w:p w:rsidR="002F5D68" w:rsidRPr="00E2594E" w:rsidRDefault="002F5D68" w:rsidP="005A1A0C">
      <w:pPr>
        <w:widowControl/>
        <w:numPr>
          <w:ilvl w:val="0"/>
          <w:numId w:val="4"/>
        </w:numPr>
        <w:suppressAutoHyphens w:val="0"/>
        <w:spacing w:line="246" w:lineRule="auto"/>
        <w:ind w:left="0" w:firstLine="709"/>
        <w:jc w:val="both"/>
        <w:rPr>
          <w:rFonts w:ascii="Times New Roman" w:hAnsi="Times New Roman"/>
          <w:b/>
          <w:bCs/>
          <w:i/>
          <w:iCs/>
          <w:sz w:val="24"/>
        </w:rPr>
      </w:pPr>
      <w:r w:rsidRPr="00E2594E">
        <w:rPr>
          <w:rFonts w:ascii="Times New Roman" w:hAnsi="Times New Roman"/>
          <w:b/>
          <w:bCs/>
          <w:i/>
          <w:iCs/>
          <w:sz w:val="24"/>
        </w:rPr>
        <w:t>Место и сроки  проведения практики.</w:t>
      </w:r>
    </w:p>
    <w:p w:rsidR="00A267B0" w:rsidRPr="002713D6" w:rsidRDefault="00A267B0" w:rsidP="00A267B0">
      <w:pPr>
        <w:pStyle w:val="Default"/>
        <w:ind w:firstLine="709"/>
        <w:jc w:val="both"/>
        <w:rPr>
          <w:color w:val="auto"/>
        </w:rPr>
      </w:pPr>
      <w:r w:rsidRPr="00E2594E">
        <w:t>Баз</w:t>
      </w:r>
      <w:r w:rsidR="006D0464">
        <w:t>ой</w:t>
      </w:r>
      <w:r w:rsidRPr="00E2594E">
        <w:t xml:space="preserve"> преддипломной практики </w:t>
      </w:r>
      <w:r w:rsidR="006D0464">
        <w:t>является выпускающая кафедра –</w:t>
      </w:r>
      <w:r w:rsidR="00096998">
        <w:t xml:space="preserve"> </w:t>
      </w:r>
      <w:r w:rsidR="006D0464">
        <w:t xml:space="preserve">кафедра культурного наследия МГИК, а также </w:t>
      </w:r>
      <w:r w:rsidR="00096998" w:rsidRPr="002713D6">
        <w:rPr>
          <w:color w:val="auto"/>
        </w:rPr>
        <w:t>Центр этнокультуры кафедры культурного наследия МГИК.</w:t>
      </w:r>
    </w:p>
    <w:p w:rsidR="00A267B0" w:rsidRPr="00E2594E" w:rsidRDefault="00A267B0" w:rsidP="00A267B0">
      <w:pPr>
        <w:widowControl/>
        <w:tabs>
          <w:tab w:val="right" w:leader="underscore" w:pos="8505"/>
        </w:tabs>
        <w:suppressAutoHyphens w:val="0"/>
        <w:spacing w:line="246" w:lineRule="auto"/>
        <w:ind w:firstLine="709"/>
        <w:jc w:val="both"/>
        <w:rPr>
          <w:rFonts w:ascii="Times New Roman" w:hAnsi="Times New Roman"/>
          <w:bCs/>
          <w:iCs/>
          <w:sz w:val="24"/>
        </w:rPr>
      </w:pPr>
      <w:r w:rsidRPr="00E2594E">
        <w:rPr>
          <w:rFonts w:ascii="Times New Roman" w:hAnsi="Times New Roman"/>
          <w:bCs/>
          <w:iCs/>
          <w:sz w:val="24"/>
        </w:rPr>
        <w:lastRenderedPageBreak/>
        <w:t xml:space="preserve">Сроки проведения практики для очной формы обучения 8 семестр в течение </w:t>
      </w:r>
      <w:r w:rsidR="006D0464">
        <w:rPr>
          <w:rFonts w:ascii="Times New Roman" w:hAnsi="Times New Roman"/>
          <w:bCs/>
          <w:iCs/>
          <w:sz w:val="24"/>
        </w:rPr>
        <w:t>семестра</w:t>
      </w:r>
      <w:r w:rsidRPr="00E2594E">
        <w:rPr>
          <w:rFonts w:ascii="Times New Roman" w:hAnsi="Times New Roman"/>
          <w:bCs/>
          <w:iCs/>
          <w:sz w:val="24"/>
        </w:rPr>
        <w:t>.</w:t>
      </w:r>
    </w:p>
    <w:p w:rsidR="002F5D68" w:rsidRPr="00E2594E" w:rsidRDefault="002F5D68" w:rsidP="00A267B0">
      <w:pPr>
        <w:tabs>
          <w:tab w:val="left" w:pos="708"/>
        </w:tabs>
        <w:spacing w:line="246" w:lineRule="auto"/>
        <w:rPr>
          <w:rFonts w:ascii="Times New Roman" w:hAnsi="Times New Roman"/>
          <w:sz w:val="24"/>
        </w:rPr>
      </w:pPr>
    </w:p>
    <w:p w:rsidR="002F5D68" w:rsidRPr="00E2594E" w:rsidRDefault="002F5D68" w:rsidP="007D1267">
      <w:pPr>
        <w:widowControl/>
        <w:numPr>
          <w:ilvl w:val="0"/>
          <w:numId w:val="4"/>
        </w:numPr>
        <w:suppressAutoHyphens w:val="0"/>
        <w:jc w:val="both"/>
        <w:rPr>
          <w:rFonts w:ascii="Times New Roman" w:hAnsi="Times New Roman"/>
          <w:i/>
          <w:sz w:val="24"/>
        </w:rPr>
      </w:pPr>
      <w:r w:rsidRPr="00E2594E">
        <w:rPr>
          <w:rFonts w:ascii="Times New Roman" w:hAnsi="Times New Roman"/>
          <w:b/>
          <w:i/>
          <w:sz w:val="24"/>
        </w:rPr>
        <w:t xml:space="preserve">Компетенции обучающегося, формируемые в результате прохождения </w:t>
      </w:r>
      <w:r w:rsidR="007D1267">
        <w:rPr>
          <w:rFonts w:ascii="Times New Roman" w:hAnsi="Times New Roman"/>
          <w:b/>
          <w:i/>
          <w:sz w:val="24"/>
        </w:rPr>
        <w:t xml:space="preserve">преддипломной </w:t>
      </w:r>
      <w:r w:rsidRPr="00E2594E">
        <w:rPr>
          <w:rFonts w:ascii="Times New Roman" w:hAnsi="Times New Roman"/>
          <w:b/>
          <w:i/>
          <w:sz w:val="24"/>
        </w:rPr>
        <w:t>практики</w:t>
      </w:r>
    </w:p>
    <w:p w:rsidR="000D0BB4" w:rsidRPr="00E2594E" w:rsidRDefault="000D0BB4" w:rsidP="000D0BB4">
      <w:pPr>
        <w:shd w:val="clear" w:color="auto" w:fill="FFFFFF"/>
        <w:tabs>
          <w:tab w:val="left" w:leader="underscore" w:pos="6653"/>
        </w:tabs>
        <w:spacing w:before="226"/>
        <w:ind w:left="14" w:right="5" w:firstLine="720"/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sz w:val="24"/>
        </w:rPr>
        <w:t>В результате прохождения преддипломной практики студент должен приобрести следующие компетенции:</w:t>
      </w:r>
    </w:p>
    <w:p w:rsidR="000D0BB4" w:rsidRPr="00E2594E" w:rsidRDefault="000D0BB4" w:rsidP="000D0BB4">
      <w:pPr>
        <w:tabs>
          <w:tab w:val="right" w:leader="underscore" w:pos="8505"/>
        </w:tabs>
        <w:spacing w:before="40" w:line="244" w:lineRule="auto"/>
        <w:ind w:firstLine="567"/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sz w:val="24"/>
        </w:rPr>
        <w:t>В результате прохождения данной учебной практики обучающийся должен приобрести следующие компетенции:</w:t>
      </w:r>
    </w:p>
    <w:p w:rsidR="000D0BB4" w:rsidRPr="00E2594E" w:rsidRDefault="000D0BB4" w:rsidP="000D0BB4">
      <w:pPr>
        <w:tabs>
          <w:tab w:val="right" w:leader="underscore" w:pos="8505"/>
        </w:tabs>
        <w:spacing w:before="40" w:line="244" w:lineRule="auto"/>
        <w:ind w:firstLine="567"/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sz w:val="24"/>
        </w:rPr>
        <w:t xml:space="preserve">- </w:t>
      </w:r>
      <w:r w:rsidR="00096998" w:rsidRPr="007E4C35">
        <w:rPr>
          <w:rFonts w:ascii="Times New Roman" w:hAnsi="Times New Roman"/>
          <w:bCs/>
          <w:spacing w:val="-4"/>
          <w:sz w:val="24"/>
        </w:rPr>
        <w:t>Способ</w:t>
      </w:r>
      <w:r w:rsidR="00246E79">
        <w:rPr>
          <w:rFonts w:ascii="Times New Roman" w:hAnsi="Times New Roman"/>
          <w:bCs/>
          <w:spacing w:val="-4"/>
          <w:sz w:val="24"/>
        </w:rPr>
        <w:t>ность</w:t>
      </w:r>
      <w:r w:rsidR="00096998" w:rsidRPr="007E4C35">
        <w:rPr>
          <w:rFonts w:ascii="Times New Roman" w:hAnsi="Times New Roman"/>
          <w:bCs/>
          <w:spacing w:val="-4"/>
          <w:sz w:val="24"/>
        </w:rPr>
        <w:t xml:space="preserve"> осуществлять поиск, критический анализ и синтез информации, применять системный подход для решения поставленных задач. </w:t>
      </w:r>
      <w:r w:rsidRPr="00E2594E">
        <w:rPr>
          <w:rFonts w:ascii="Times New Roman" w:hAnsi="Times New Roman"/>
          <w:sz w:val="24"/>
        </w:rPr>
        <w:t>(</w:t>
      </w:r>
      <w:r w:rsidR="00096998">
        <w:rPr>
          <w:rFonts w:ascii="Times New Roman" w:hAnsi="Times New Roman"/>
          <w:sz w:val="24"/>
        </w:rPr>
        <w:t>У</w:t>
      </w:r>
      <w:r w:rsidRPr="00E2594E">
        <w:rPr>
          <w:rFonts w:ascii="Times New Roman" w:hAnsi="Times New Roman"/>
          <w:sz w:val="24"/>
        </w:rPr>
        <w:t>К-</w:t>
      </w:r>
      <w:r w:rsidR="00096998">
        <w:rPr>
          <w:rFonts w:ascii="Times New Roman" w:hAnsi="Times New Roman"/>
          <w:sz w:val="24"/>
        </w:rPr>
        <w:t>1</w:t>
      </w:r>
      <w:r w:rsidRPr="00E2594E">
        <w:rPr>
          <w:rFonts w:ascii="Times New Roman" w:hAnsi="Times New Roman"/>
          <w:sz w:val="24"/>
        </w:rPr>
        <w:t>);</w:t>
      </w:r>
    </w:p>
    <w:p w:rsidR="000D0BB4" w:rsidRPr="00E2594E" w:rsidRDefault="000D0BB4" w:rsidP="000D0BB4">
      <w:pPr>
        <w:pStyle w:val="consplusnormal0"/>
        <w:spacing w:before="0" w:beforeAutospacing="0" w:after="0" w:afterAutospacing="0"/>
        <w:ind w:firstLine="540"/>
        <w:jc w:val="both"/>
      </w:pPr>
      <w:r w:rsidRPr="00E2594E">
        <w:t xml:space="preserve">- </w:t>
      </w:r>
      <w:r w:rsidR="00096998" w:rsidRPr="007E4C35">
        <w:rPr>
          <w:bCs/>
          <w:spacing w:val="-4"/>
        </w:rPr>
        <w:t>Способ</w:t>
      </w:r>
      <w:r w:rsidR="00246E79">
        <w:rPr>
          <w:bCs/>
          <w:spacing w:val="-4"/>
        </w:rPr>
        <w:t>ность</w:t>
      </w:r>
      <w:r w:rsidR="00096998" w:rsidRPr="007E4C35">
        <w:rPr>
          <w:bCs/>
          <w:spacing w:val="-4"/>
        </w:rPr>
        <w:t xml:space="preserve">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 </w:t>
      </w:r>
      <w:r w:rsidRPr="00E2594E">
        <w:t>(</w:t>
      </w:r>
      <w:r w:rsidR="00096998">
        <w:t>У</w:t>
      </w:r>
      <w:r w:rsidRPr="00E2594E">
        <w:t>К-</w:t>
      </w:r>
      <w:r w:rsidR="00096998">
        <w:t>2</w:t>
      </w:r>
      <w:r w:rsidRPr="00E2594E">
        <w:t>);</w:t>
      </w:r>
    </w:p>
    <w:p w:rsidR="000D0BB4" w:rsidRDefault="000D0BB4" w:rsidP="000D0BB4">
      <w:pPr>
        <w:pStyle w:val="consplusnormal0"/>
        <w:spacing w:before="0" w:beforeAutospacing="0" w:after="0" w:afterAutospacing="0"/>
        <w:ind w:firstLine="540"/>
        <w:jc w:val="both"/>
      </w:pPr>
      <w:r w:rsidRPr="00E2594E">
        <w:t xml:space="preserve">- </w:t>
      </w:r>
      <w:r w:rsidR="00096998" w:rsidRPr="001A215F">
        <w:rPr>
          <w:bCs/>
          <w:spacing w:val="-4"/>
        </w:rPr>
        <w:t>Способ</w:t>
      </w:r>
      <w:r w:rsidR="00246E79">
        <w:rPr>
          <w:bCs/>
          <w:spacing w:val="-4"/>
        </w:rPr>
        <w:t>ность</w:t>
      </w:r>
      <w:r w:rsidR="00096998" w:rsidRPr="001A215F">
        <w:rPr>
          <w:bCs/>
          <w:spacing w:val="-4"/>
        </w:rPr>
        <w:t xml:space="preserve"> осуществлять деловую коммуникацию в устной и письменной формах на государственном языке РФ и иностранном (</w:t>
      </w:r>
      <w:proofErr w:type="spellStart"/>
      <w:r w:rsidR="00096998" w:rsidRPr="001A215F">
        <w:rPr>
          <w:bCs/>
          <w:spacing w:val="-4"/>
        </w:rPr>
        <w:t>ых</w:t>
      </w:r>
      <w:proofErr w:type="spellEnd"/>
      <w:r w:rsidR="00096998" w:rsidRPr="001A215F">
        <w:rPr>
          <w:bCs/>
          <w:spacing w:val="-4"/>
        </w:rPr>
        <w:t>) языке (ах)</w:t>
      </w:r>
      <w:r w:rsidRPr="00E2594E">
        <w:t xml:space="preserve"> (</w:t>
      </w:r>
      <w:r w:rsidR="00096998">
        <w:t>У</w:t>
      </w:r>
      <w:r w:rsidRPr="00E2594E">
        <w:t>К-</w:t>
      </w:r>
      <w:r w:rsidR="00096998">
        <w:t>4</w:t>
      </w:r>
      <w:r w:rsidRPr="00E2594E">
        <w:t>);</w:t>
      </w:r>
    </w:p>
    <w:p w:rsidR="00096998" w:rsidRDefault="00096998" w:rsidP="000D0BB4">
      <w:pPr>
        <w:pStyle w:val="consplusnormal0"/>
        <w:spacing w:before="0" w:beforeAutospacing="0" w:after="0" w:afterAutospacing="0"/>
        <w:ind w:firstLine="540"/>
        <w:jc w:val="both"/>
        <w:rPr>
          <w:spacing w:val="2"/>
        </w:rPr>
      </w:pPr>
      <w:r>
        <w:t xml:space="preserve">- </w:t>
      </w:r>
      <w:r w:rsidRPr="001A215F">
        <w:rPr>
          <w:spacing w:val="2"/>
        </w:rPr>
        <w:t>Способ</w:t>
      </w:r>
      <w:r w:rsidR="00246E79">
        <w:rPr>
          <w:spacing w:val="2"/>
        </w:rPr>
        <w:t>ность</w:t>
      </w:r>
      <w:r w:rsidRPr="001A215F">
        <w:rPr>
          <w:spacing w:val="2"/>
        </w:rPr>
        <w:t xml:space="preserve"> воспринимать межкультурное разнообразие общества в социально-историческом, этническом и философском контекстах</w:t>
      </w:r>
      <w:r>
        <w:rPr>
          <w:spacing w:val="2"/>
        </w:rPr>
        <w:t xml:space="preserve"> (УК-5).</w:t>
      </w:r>
    </w:p>
    <w:p w:rsidR="00096998" w:rsidRPr="00E2594E" w:rsidRDefault="00096998" w:rsidP="000D0BB4">
      <w:pPr>
        <w:pStyle w:val="consplusnormal0"/>
        <w:spacing w:before="0" w:beforeAutospacing="0" w:after="0" w:afterAutospacing="0"/>
        <w:ind w:firstLine="540"/>
        <w:jc w:val="both"/>
      </w:pPr>
      <w:r>
        <w:t xml:space="preserve">- </w:t>
      </w:r>
      <w:r w:rsidRPr="007E4C35">
        <w:rPr>
          <w:bCs/>
          <w:spacing w:val="-4"/>
        </w:rPr>
        <w:t>Способ</w:t>
      </w:r>
      <w:r w:rsidR="00246E79">
        <w:rPr>
          <w:bCs/>
          <w:spacing w:val="-4"/>
        </w:rPr>
        <w:t>ность</w:t>
      </w:r>
      <w:r w:rsidRPr="007E4C35">
        <w:rPr>
          <w:bCs/>
          <w:spacing w:val="-4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>
        <w:rPr>
          <w:bCs/>
          <w:spacing w:val="-4"/>
        </w:rPr>
        <w:t xml:space="preserve"> (УК-6).</w:t>
      </w:r>
    </w:p>
    <w:p w:rsidR="000D0BB4" w:rsidRDefault="000D0BB4" w:rsidP="000D0BB4">
      <w:pPr>
        <w:pStyle w:val="consplusnormal0"/>
        <w:spacing w:before="0" w:beforeAutospacing="0" w:after="0" w:afterAutospacing="0"/>
        <w:ind w:firstLine="540"/>
        <w:jc w:val="both"/>
      </w:pPr>
      <w:r w:rsidRPr="00E2594E">
        <w:t xml:space="preserve">- </w:t>
      </w:r>
      <w:r w:rsidR="00096998">
        <w:t>С</w:t>
      </w:r>
      <w:r w:rsidRPr="00E2594E">
        <w:t>пособ</w:t>
      </w:r>
      <w:r w:rsidR="00246E79">
        <w:t>ность</w:t>
      </w:r>
      <w:r w:rsidRPr="00E2594E">
        <w:t xml:space="preserve"> применять этнокультурные знания в профессиональной деятельности и социальной практике (ОПК-1);</w:t>
      </w:r>
    </w:p>
    <w:p w:rsidR="00096998" w:rsidRPr="00E2594E" w:rsidRDefault="00096998" w:rsidP="000D0BB4">
      <w:pPr>
        <w:pStyle w:val="consplusnormal0"/>
        <w:spacing w:before="0" w:beforeAutospacing="0" w:after="0" w:afterAutospacing="0"/>
        <w:ind w:firstLine="540"/>
        <w:jc w:val="both"/>
      </w:pPr>
      <w:r>
        <w:t xml:space="preserve">- </w:t>
      </w:r>
      <w:r>
        <w:rPr>
          <w:bCs/>
          <w:spacing w:val="-4"/>
        </w:rPr>
        <w:t>С</w:t>
      </w:r>
      <w:r w:rsidRPr="000A5A87">
        <w:rPr>
          <w:bCs/>
          <w:spacing w:val="-4"/>
        </w:rPr>
        <w:t>пособ</w:t>
      </w:r>
      <w:r w:rsidR="00246E79">
        <w:rPr>
          <w:bCs/>
          <w:spacing w:val="-4"/>
        </w:rPr>
        <w:t>ность</w:t>
      </w:r>
      <w:r w:rsidRPr="000A5A87">
        <w:rPr>
          <w:bCs/>
          <w:spacing w:val="-4"/>
        </w:rP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</w:r>
      <w:r>
        <w:rPr>
          <w:bCs/>
          <w:spacing w:val="-4"/>
        </w:rPr>
        <w:t xml:space="preserve"> (ОПК-2).</w:t>
      </w:r>
    </w:p>
    <w:p w:rsidR="000D0BB4" w:rsidRDefault="000D0BB4" w:rsidP="000D0BB4">
      <w:pPr>
        <w:pStyle w:val="consplusnormal0"/>
        <w:spacing w:before="0" w:beforeAutospacing="0" w:after="0" w:afterAutospacing="0"/>
        <w:ind w:firstLine="540"/>
        <w:jc w:val="both"/>
      </w:pPr>
      <w:r w:rsidRPr="00E2594E">
        <w:t xml:space="preserve">- </w:t>
      </w:r>
      <w:r w:rsidR="00096998" w:rsidRPr="007E4C35">
        <w:rPr>
          <w:bCs/>
          <w:spacing w:val="-4"/>
        </w:rPr>
        <w:t>Способ</w:t>
      </w:r>
      <w:r w:rsidR="00246E79">
        <w:rPr>
          <w:bCs/>
          <w:spacing w:val="-4"/>
        </w:rPr>
        <w:t>ность</w:t>
      </w:r>
      <w:r w:rsidR="00096998" w:rsidRPr="007E4C35">
        <w:rPr>
          <w:bCs/>
          <w:spacing w:val="-4"/>
        </w:rPr>
        <w:t xml:space="preserve"> соблюдать требования профессиональных стандартов и нормы профессиональной этики </w:t>
      </w:r>
      <w:r w:rsidRPr="00E2594E">
        <w:t>(ОПК-</w:t>
      </w:r>
      <w:r w:rsidR="00096998">
        <w:t>3</w:t>
      </w:r>
      <w:r w:rsidRPr="00E2594E">
        <w:t>);</w:t>
      </w:r>
    </w:p>
    <w:p w:rsidR="00096998" w:rsidRDefault="00096998" w:rsidP="000D0BB4">
      <w:pPr>
        <w:pStyle w:val="consplusnormal0"/>
        <w:spacing w:before="0" w:beforeAutospacing="0" w:after="0" w:afterAutospacing="0"/>
        <w:ind w:firstLine="540"/>
        <w:jc w:val="both"/>
      </w:pPr>
      <w:r>
        <w:t xml:space="preserve">- </w:t>
      </w:r>
      <w:r w:rsidRPr="00FD0337">
        <w:t>Способ</w:t>
      </w:r>
      <w:r w:rsidR="00246E79">
        <w:t>ность</w:t>
      </w:r>
      <w:r w:rsidRPr="00FD0337">
        <w:t xml:space="preserve">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</w:t>
      </w:r>
      <w:r>
        <w:t>ионной культуры (ПК-1).</w:t>
      </w:r>
    </w:p>
    <w:p w:rsidR="00096998" w:rsidRDefault="00096998" w:rsidP="000D0BB4">
      <w:pPr>
        <w:pStyle w:val="consplusnormal0"/>
        <w:spacing w:before="0" w:beforeAutospacing="0" w:after="0" w:afterAutospacing="0"/>
        <w:ind w:firstLine="540"/>
        <w:jc w:val="both"/>
      </w:pPr>
      <w:r>
        <w:t xml:space="preserve">- </w:t>
      </w:r>
      <w:r w:rsidRPr="00FD0337">
        <w:t>Владение методами разработки организационно-управленческих проектов и целевых программ сохранения и актуализации народной художественной культуры в контексте традиционной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домов фольклора и ремесел, центров традиционной культуры, фольклорных центров и других организаций и учреждений этнокультурной направленности</w:t>
      </w:r>
      <w:r>
        <w:t xml:space="preserve"> (ПК-3).</w:t>
      </w:r>
    </w:p>
    <w:p w:rsidR="00096998" w:rsidRDefault="00246E79" w:rsidP="000D0BB4">
      <w:pPr>
        <w:pStyle w:val="consplusnormal0"/>
        <w:spacing w:before="0" w:beforeAutospacing="0" w:after="0" w:afterAutospacing="0"/>
        <w:ind w:firstLine="540"/>
        <w:jc w:val="both"/>
      </w:pPr>
      <w:r>
        <w:t xml:space="preserve">- </w:t>
      </w:r>
      <w:r w:rsidRPr="00FD0337">
        <w:t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традиционной культуры</w:t>
      </w:r>
      <w:r>
        <w:t xml:space="preserve"> (ПК-4).</w:t>
      </w:r>
    </w:p>
    <w:p w:rsidR="00246E79" w:rsidRDefault="00246E79" w:rsidP="00246E79">
      <w:pPr>
        <w:pStyle w:val="consplusnormal0"/>
        <w:spacing w:before="0" w:beforeAutospacing="0" w:after="0" w:afterAutospacing="0"/>
        <w:ind w:firstLine="709"/>
        <w:jc w:val="both"/>
      </w:pPr>
      <w:r>
        <w:t xml:space="preserve">- </w:t>
      </w:r>
      <w:r w:rsidRPr="00FD0337">
        <w:t xml:space="preserve">Владение основными формами и методами этнокультурного образования, народной педагогики, </w:t>
      </w:r>
      <w:proofErr w:type="spellStart"/>
      <w:r w:rsidRPr="00FD0337">
        <w:t>этнопедагогики</w:t>
      </w:r>
      <w:proofErr w:type="spellEnd"/>
      <w:r>
        <w:t xml:space="preserve"> (ПК-7).</w:t>
      </w:r>
    </w:p>
    <w:p w:rsidR="00246E79" w:rsidRDefault="00246E79" w:rsidP="00246E79">
      <w:pPr>
        <w:tabs>
          <w:tab w:val="left" w:pos="353"/>
        </w:tabs>
        <w:ind w:left="25" w:firstLine="684"/>
        <w:jc w:val="both"/>
      </w:pPr>
      <w:r>
        <w:t xml:space="preserve">- </w:t>
      </w:r>
      <w:r w:rsidRPr="00FD0337">
        <w:rPr>
          <w:rFonts w:ascii="Times New Roman" w:hAnsi="Times New Roman"/>
          <w:sz w:val="24"/>
        </w:rPr>
        <w:t>Способность</w:t>
      </w:r>
      <w:r>
        <w:rPr>
          <w:rFonts w:ascii="Times New Roman" w:hAnsi="Times New Roman"/>
          <w:sz w:val="24"/>
        </w:rPr>
        <w:t xml:space="preserve"> </w:t>
      </w:r>
      <w:r w:rsidRPr="00FD0337">
        <w:rPr>
          <w:rFonts w:ascii="Times New Roman" w:hAnsi="Times New Roman"/>
          <w:sz w:val="24"/>
        </w:rPr>
        <w:t xml:space="preserve">планировать и осуществлять административно-организационную деятельность учреждений и организаций, занимающихся сохранением и актуализацией народной художественной культуры в контексте традиционной культуры  </w:t>
      </w:r>
      <w:r>
        <w:t>(ПК-8).</w:t>
      </w:r>
    </w:p>
    <w:p w:rsidR="004569C5" w:rsidRPr="00E2594E" w:rsidRDefault="004569C5" w:rsidP="00246E79">
      <w:pPr>
        <w:tabs>
          <w:tab w:val="left" w:pos="353"/>
        </w:tabs>
        <w:ind w:left="25" w:firstLine="684"/>
        <w:jc w:val="both"/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126"/>
        <w:gridCol w:w="2126"/>
        <w:gridCol w:w="1985"/>
        <w:gridCol w:w="2130"/>
      </w:tblGrid>
      <w:tr w:rsidR="004569C5" w:rsidRPr="007E4C35" w:rsidTr="00A06225">
        <w:trPr>
          <w:trHeight w:val="276"/>
        </w:trPr>
        <w:tc>
          <w:tcPr>
            <w:tcW w:w="1101" w:type="dxa"/>
            <w:vMerge w:val="restart"/>
            <w:vAlign w:val="center"/>
          </w:tcPr>
          <w:p w:rsidR="004569C5" w:rsidRPr="004569C5" w:rsidRDefault="004569C5" w:rsidP="00A06225">
            <w:pPr>
              <w:jc w:val="center"/>
              <w:rPr>
                <w:rFonts w:ascii="Times New Roman" w:hAnsi="Times New Roman"/>
                <w:bCs/>
                <w:i/>
                <w:spacing w:val="-4"/>
              </w:rPr>
            </w:pPr>
            <w:r w:rsidRPr="004569C5">
              <w:rPr>
                <w:rFonts w:ascii="Times New Roman" w:hAnsi="Times New Roman"/>
                <w:bCs/>
                <w:i/>
                <w:spacing w:val="-4"/>
              </w:rPr>
              <w:t>Коды формируемых компетенций</w:t>
            </w:r>
          </w:p>
        </w:tc>
        <w:tc>
          <w:tcPr>
            <w:tcW w:w="2126" w:type="dxa"/>
            <w:vMerge w:val="restart"/>
            <w:vAlign w:val="center"/>
          </w:tcPr>
          <w:p w:rsidR="004569C5" w:rsidRPr="004569C5" w:rsidRDefault="004569C5" w:rsidP="00A06225">
            <w:pPr>
              <w:jc w:val="center"/>
              <w:rPr>
                <w:rFonts w:ascii="Times New Roman" w:hAnsi="Times New Roman"/>
                <w:bCs/>
                <w:i/>
                <w:spacing w:val="-4"/>
              </w:rPr>
            </w:pPr>
            <w:r w:rsidRPr="004569C5">
              <w:rPr>
                <w:rFonts w:ascii="Times New Roman" w:hAnsi="Times New Roman"/>
                <w:bCs/>
                <w:i/>
                <w:spacing w:val="-4"/>
              </w:rPr>
              <w:t>Наименование компетенции и ее краткая характеристика</w:t>
            </w:r>
          </w:p>
        </w:tc>
        <w:tc>
          <w:tcPr>
            <w:tcW w:w="6241" w:type="dxa"/>
            <w:gridSpan w:val="3"/>
            <w:shd w:val="clear" w:color="auto" w:fill="auto"/>
          </w:tcPr>
          <w:p w:rsidR="004569C5" w:rsidRPr="004569C5" w:rsidRDefault="004569C5" w:rsidP="00A06225">
            <w:pPr>
              <w:rPr>
                <w:rFonts w:ascii="Times New Roman" w:hAnsi="Times New Roman"/>
                <w:bCs/>
                <w:i/>
                <w:spacing w:val="-4"/>
              </w:rPr>
            </w:pPr>
            <w:r w:rsidRPr="004569C5">
              <w:rPr>
                <w:rFonts w:ascii="Times New Roman" w:hAnsi="Times New Roman"/>
                <w:bCs/>
                <w:i/>
                <w:spacing w:val="-4"/>
              </w:rPr>
              <w:t xml:space="preserve">Характеристика обязательного (порогового) уровня </w:t>
            </w:r>
            <w:proofErr w:type="spellStart"/>
            <w:r w:rsidRPr="004569C5">
              <w:rPr>
                <w:rFonts w:ascii="Times New Roman" w:hAnsi="Times New Roman"/>
                <w:bCs/>
                <w:i/>
                <w:spacing w:val="-4"/>
              </w:rPr>
              <w:t>сформированности</w:t>
            </w:r>
            <w:proofErr w:type="spellEnd"/>
            <w:r w:rsidRPr="004569C5">
              <w:rPr>
                <w:rFonts w:ascii="Times New Roman" w:hAnsi="Times New Roman"/>
                <w:bCs/>
                <w:i/>
                <w:spacing w:val="-4"/>
              </w:rPr>
              <w:t xml:space="preserve"> компетенции у выпускника вуза</w:t>
            </w:r>
          </w:p>
        </w:tc>
      </w:tr>
      <w:tr w:rsidR="004569C5" w:rsidRPr="007E4C35" w:rsidTr="00A06225">
        <w:tc>
          <w:tcPr>
            <w:tcW w:w="1101" w:type="dxa"/>
            <w:vMerge/>
            <w:vAlign w:val="center"/>
          </w:tcPr>
          <w:p w:rsidR="004569C5" w:rsidRPr="004569C5" w:rsidRDefault="004569C5" w:rsidP="00A06225">
            <w:pPr>
              <w:rPr>
                <w:rFonts w:ascii="Times New Roman" w:hAnsi="Times New Roman"/>
                <w:bCs/>
                <w:i/>
                <w:spacing w:val="-4"/>
              </w:rPr>
            </w:pPr>
          </w:p>
        </w:tc>
        <w:tc>
          <w:tcPr>
            <w:tcW w:w="2126" w:type="dxa"/>
            <w:vMerge/>
            <w:vAlign w:val="center"/>
          </w:tcPr>
          <w:p w:rsidR="004569C5" w:rsidRPr="004569C5" w:rsidRDefault="004569C5" w:rsidP="00A06225">
            <w:pPr>
              <w:rPr>
                <w:rFonts w:ascii="Times New Roman" w:hAnsi="Times New Roman"/>
                <w:bCs/>
                <w:i/>
                <w:spacing w:val="-4"/>
              </w:rPr>
            </w:pPr>
          </w:p>
        </w:tc>
        <w:tc>
          <w:tcPr>
            <w:tcW w:w="2126" w:type="dxa"/>
            <w:vAlign w:val="center"/>
          </w:tcPr>
          <w:p w:rsidR="004569C5" w:rsidRPr="004569C5" w:rsidRDefault="004569C5" w:rsidP="00A06225">
            <w:pPr>
              <w:jc w:val="center"/>
              <w:rPr>
                <w:rFonts w:ascii="Times New Roman" w:hAnsi="Times New Roman"/>
                <w:bCs/>
                <w:i/>
                <w:spacing w:val="-4"/>
              </w:rPr>
            </w:pPr>
            <w:r w:rsidRPr="004569C5">
              <w:rPr>
                <w:rFonts w:ascii="Times New Roman" w:hAnsi="Times New Roman"/>
                <w:bCs/>
                <w:i/>
                <w:spacing w:val="-4"/>
              </w:rPr>
              <w:t>знать</w:t>
            </w:r>
          </w:p>
        </w:tc>
        <w:tc>
          <w:tcPr>
            <w:tcW w:w="1985" w:type="dxa"/>
            <w:vAlign w:val="center"/>
          </w:tcPr>
          <w:p w:rsidR="004569C5" w:rsidRPr="004569C5" w:rsidRDefault="004569C5" w:rsidP="00A06225">
            <w:pPr>
              <w:jc w:val="center"/>
              <w:rPr>
                <w:rFonts w:ascii="Times New Roman" w:hAnsi="Times New Roman"/>
                <w:bCs/>
                <w:i/>
                <w:spacing w:val="-4"/>
              </w:rPr>
            </w:pPr>
            <w:r w:rsidRPr="004569C5">
              <w:rPr>
                <w:rFonts w:ascii="Times New Roman" w:hAnsi="Times New Roman"/>
                <w:bCs/>
                <w:i/>
                <w:spacing w:val="-4"/>
              </w:rPr>
              <w:t>уметь</w:t>
            </w:r>
          </w:p>
        </w:tc>
        <w:tc>
          <w:tcPr>
            <w:tcW w:w="2130" w:type="dxa"/>
            <w:vAlign w:val="center"/>
          </w:tcPr>
          <w:p w:rsidR="004569C5" w:rsidRPr="004569C5" w:rsidRDefault="004569C5" w:rsidP="00A06225">
            <w:pPr>
              <w:spacing w:line="360" w:lineRule="auto"/>
              <w:jc w:val="center"/>
              <w:rPr>
                <w:rFonts w:ascii="Times New Roman" w:hAnsi="Times New Roman"/>
                <w:bCs/>
                <w:i/>
                <w:spacing w:val="-4"/>
              </w:rPr>
            </w:pPr>
            <w:r w:rsidRPr="004569C5">
              <w:rPr>
                <w:rFonts w:ascii="Times New Roman" w:hAnsi="Times New Roman"/>
                <w:bCs/>
                <w:i/>
                <w:spacing w:val="-4"/>
              </w:rPr>
              <w:t>владеть</w:t>
            </w:r>
          </w:p>
        </w:tc>
      </w:tr>
      <w:tr w:rsidR="004569C5" w:rsidRPr="007E4C35" w:rsidTr="00A06225">
        <w:tc>
          <w:tcPr>
            <w:tcW w:w="1101" w:type="dxa"/>
          </w:tcPr>
          <w:p w:rsidR="004569C5" w:rsidRPr="004569C5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ascii="Times New Roman" w:eastAsia="Calibri" w:hAnsi="Times New Roman"/>
                <w:b/>
                <w:spacing w:val="-6"/>
              </w:rPr>
            </w:pPr>
            <w:r w:rsidRPr="004569C5">
              <w:rPr>
                <w:rFonts w:ascii="Times New Roman" w:eastAsia="Calibri" w:hAnsi="Times New Roman"/>
                <w:b/>
                <w:spacing w:val="-6"/>
              </w:rPr>
              <w:lastRenderedPageBreak/>
              <w:t>УК-1</w:t>
            </w:r>
          </w:p>
        </w:tc>
        <w:tc>
          <w:tcPr>
            <w:tcW w:w="2126" w:type="dxa"/>
          </w:tcPr>
          <w:p w:rsidR="004569C5" w:rsidRPr="004569C5" w:rsidRDefault="004569C5" w:rsidP="00A06225">
            <w:pPr>
              <w:jc w:val="both"/>
              <w:rPr>
                <w:rFonts w:ascii="Times New Roman" w:hAnsi="Times New Roman"/>
                <w:bCs/>
                <w:spacing w:val="-4"/>
              </w:rPr>
            </w:pPr>
            <w:r w:rsidRPr="004569C5">
              <w:rPr>
                <w:rFonts w:ascii="Times New Roman" w:hAnsi="Times New Roman"/>
                <w:bCs/>
                <w:spacing w:val="-4"/>
              </w:rPr>
              <w:t xml:space="preserve">Способен осуществлять поиск, критический анализ и синтез информации, применять системный подход для решения поставленных задач. </w:t>
            </w:r>
          </w:p>
        </w:tc>
        <w:tc>
          <w:tcPr>
            <w:tcW w:w="2126" w:type="dxa"/>
          </w:tcPr>
          <w:p w:rsidR="004569C5" w:rsidRPr="004569C5" w:rsidRDefault="004569C5" w:rsidP="00A06225">
            <w:pPr>
              <w:pStyle w:val="ListParagraph2"/>
              <w:ind w:left="0"/>
              <w:jc w:val="both"/>
              <w:rPr>
                <w:sz w:val="24"/>
                <w:szCs w:val="24"/>
              </w:rPr>
            </w:pPr>
            <w:r w:rsidRPr="004569C5">
              <w:rPr>
                <w:sz w:val="24"/>
                <w:szCs w:val="24"/>
              </w:rPr>
              <w:t>Принципы работы с теоретической и эмпирической информацией; основы и методы проведения исследовательской работы;</w:t>
            </w:r>
          </w:p>
          <w:p w:rsidR="004569C5" w:rsidRPr="004569C5" w:rsidRDefault="004569C5" w:rsidP="00A06225">
            <w:pPr>
              <w:jc w:val="both"/>
              <w:rPr>
                <w:rFonts w:ascii="Times New Roman" w:hAnsi="Times New Roman"/>
                <w:bCs/>
                <w:i/>
                <w:spacing w:val="-4"/>
              </w:rPr>
            </w:pPr>
            <w:r w:rsidRPr="004569C5">
              <w:rPr>
                <w:rFonts w:ascii="Times New Roman" w:hAnsi="Times New Roman"/>
              </w:rPr>
              <w:t xml:space="preserve">основные этапы и перспективы развития в профессиональной области. </w:t>
            </w:r>
          </w:p>
        </w:tc>
        <w:tc>
          <w:tcPr>
            <w:tcW w:w="1985" w:type="dxa"/>
          </w:tcPr>
          <w:p w:rsidR="004569C5" w:rsidRPr="004569C5" w:rsidRDefault="004569C5" w:rsidP="00A06225">
            <w:pPr>
              <w:jc w:val="both"/>
              <w:rPr>
                <w:rFonts w:ascii="Times New Roman" w:hAnsi="Times New Roman"/>
              </w:rPr>
            </w:pPr>
            <w:r w:rsidRPr="004569C5">
              <w:rPr>
                <w:rFonts w:ascii="Times New Roman" w:hAnsi="Times New Roman"/>
              </w:rPr>
              <w:t xml:space="preserve">Применять принципы системного анализа и основные законы естественно-научных дисциплин; критически оценивать результаты исследований; представлять результаты проведенных исследований в различных формах. </w:t>
            </w:r>
          </w:p>
          <w:p w:rsidR="004569C5" w:rsidRPr="004569C5" w:rsidRDefault="004569C5" w:rsidP="00A06225">
            <w:pPr>
              <w:jc w:val="both"/>
              <w:rPr>
                <w:rFonts w:ascii="Times New Roman" w:hAnsi="Times New Roman"/>
                <w:bCs/>
                <w:i/>
                <w:spacing w:val="-4"/>
              </w:rPr>
            </w:pPr>
          </w:p>
        </w:tc>
        <w:tc>
          <w:tcPr>
            <w:tcW w:w="2130" w:type="dxa"/>
          </w:tcPr>
          <w:p w:rsidR="004569C5" w:rsidRPr="004569C5" w:rsidRDefault="004569C5" w:rsidP="00A06225">
            <w:pPr>
              <w:jc w:val="both"/>
              <w:rPr>
                <w:rFonts w:ascii="Times New Roman" w:hAnsi="Times New Roman"/>
                <w:bCs/>
                <w:i/>
                <w:spacing w:val="-4"/>
              </w:rPr>
            </w:pPr>
            <w:r w:rsidRPr="004569C5">
              <w:rPr>
                <w:rFonts w:ascii="Times New Roman" w:hAnsi="Times New Roman"/>
                <w:bCs/>
              </w:rPr>
              <w:t xml:space="preserve">Навыками </w:t>
            </w:r>
            <w:r w:rsidRPr="004569C5">
              <w:rPr>
                <w:rFonts w:ascii="Times New Roman" w:hAnsi="Times New Roman"/>
              </w:rPr>
              <w:t>сопоставления результатов исследовательской работы на разных уровнях, учитывая возможности и перспективы реализации на практике новых подходов и инновационных разработок; навыками теоретических и практических знаний для авторских и коллективных научных исследований.</w:t>
            </w:r>
          </w:p>
        </w:tc>
      </w:tr>
      <w:tr w:rsidR="004569C5" w:rsidRPr="007E4C35" w:rsidTr="00A06225">
        <w:tc>
          <w:tcPr>
            <w:tcW w:w="1101" w:type="dxa"/>
          </w:tcPr>
          <w:p w:rsidR="004569C5" w:rsidRPr="007E4C35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 xml:space="preserve">УК-2 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ограничений. 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</w:pPr>
            <w:r w:rsidRPr="007E4C35">
              <w:t xml:space="preserve">Конституцию РФ, Гражданский и Трудовой кодексы и иные нормативные акты, относящиеся к различным сферам деятельности. </w:t>
            </w:r>
          </w:p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1985" w:type="dxa"/>
          </w:tcPr>
          <w:p w:rsidR="004569C5" w:rsidRPr="007E4C35" w:rsidRDefault="004569C5" w:rsidP="00A06225">
            <w:pPr>
              <w:jc w:val="both"/>
            </w:pPr>
            <w:r w:rsidRPr="007E4C35">
              <w:t>Составлять трудовые договоры, готовить проекты нормативной документации для организации; находить разъяснение к нормативно-правовым актам.</w:t>
            </w:r>
          </w:p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2130" w:type="dxa"/>
          </w:tcPr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>Основами применения законодательной базой в разных видах  деятельности.</w:t>
            </w:r>
          </w:p>
        </w:tc>
      </w:tr>
      <w:tr w:rsidR="004569C5" w:rsidRPr="007E4C35" w:rsidTr="00A06225">
        <w:tc>
          <w:tcPr>
            <w:tcW w:w="1101" w:type="dxa"/>
          </w:tcPr>
          <w:p w:rsidR="004569C5" w:rsidRPr="007E4C35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 xml:space="preserve">УК-4 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  <w:rPr>
                <w:bCs/>
                <w:spacing w:val="-4"/>
              </w:rPr>
            </w:pPr>
            <w:r w:rsidRPr="001A215F">
              <w:rPr>
                <w:bCs/>
                <w:spacing w:val="-4"/>
              </w:rPr>
              <w:t>Способен осуществлять деловую коммуникацию в устной и письменной формах на государственном языке РФ и иностранном (</w:t>
            </w:r>
            <w:proofErr w:type="spellStart"/>
            <w:r w:rsidRPr="001A215F">
              <w:rPr>
                <w:bCs/>
                <w:spacing w:val="-4"/>
              </w:rPr>
              <w:t>ых</w:t>
            </w:r>
            <w:proofErr w:type="spellEnd"/>
            <w:r w:rsidRPr="001A215F">
              <w:rPr>
                <w:bCs/>
                <w:spacing w:val="-4"/>
              </w:rPr>
              <w:t>) языке (ах)</w:t>
            </w:r>
          </w:p>
        </w:tc>
        <w:tc>
          <w:tcPr>
            <w:tcW w:w="2126" w:type="dxa"/>
          </w:tcPr>
          <w:p w:rsidR="004569C5" w:rsidRPr="001A215F" w:rsidRDefault="004569C5" w:rsidP="00A06225">
            <w:pPr>
              <w:jc w:val="both"/>
            </w:pPr>
            <w:r w:rsidRPr="001A215F">
              <w:t xml:space="preserve">- основы и принципы межкультурного взаимодействия в зависимости от социально-исторического, этического и философского контекста развития общества. </w:t>
            </w:r>
          </w:p>
          <w:p w:rsidR="004569C5" w:rsidRPr="001A215F" w:rsidRDefault="004569C5" w:rsidP="00A06225">
            <w:pPr>
              <w:jc w:val="both"/>
            </w:pPr>
            <w:r w:rsidRPr="001A215F">
              <w:t xml:space="preserve">- многообразие культур и цивилизаций в их взаимодействии, основные понятия истории, культурологии, закономерности и этапы развития духовной и материальной культуры народов мира, основные подходы к изучению культурных явлений. </w:t>
            </w:r>
          </w:p>
          <w:p w:rsidR="004569C5" w:rsidRPr="001A215F" w:rsidRDefault="004569C5" w:rsidP="00A06225">
            <w:pPr>
              <w:jc w:val="both"/>
            </w:pPr>
            <w:r w:rsidRPr="001A215F">
              <w:t xml:space="preserve">- роль науки в развитии цивилизации, взаимодействие </w:t>
            </w:r>
            <w:r w:rsidRPr="001A215F">
              <w:lastRenderedPageBreak/>
              <w:t xml:space="preserve">науки и техники и связанные с ними современные социальные и этические </w:t>
            </w:r>
          </w:p>
          <w:p w:rsidR="004569C5" w:rsidRPr="007E4C35" w:rsidRDefault="004569C5" w:rsidP="00A06225">
            <w:pPr>
              <w:jc w:val="both"/>
            </w:pPr>
            <w:r w:rsidRPr="001A215F">
              <w:t>проблемы.</w:t>
            </w:r>
          </w:p>
        </w:tc>
        <w:tc>
          <w:tcPr>
            <w:tcW w:w="1985" w:type="dxa"/>
          </w:tcPr>
          <w:p w:rsidR="004569C5" w:rsidRPr="001A215F" w:rsidRDefault="004569C5" w:rsidP="00A06225">
            <w:pPr>
              <w:jc w:val="both"/>
            </w:pPr>
            <w:r w:rsidRPr="001A215F">
              <w:lastRenderedPageBreak/>
              <w:t>определять и применять способы межкультурного взаимодействия в различных социокультурных ситуациях.</w:t>
            </w:r>
          </w:p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  <w:r w:rsidRPr="001A215F">
              <w:t xml:space="preserve"> - применять научную терминологию и основные научные категории гуманитарного знания.</w:t>
            </w:r>
          </w:p>
        </w:tc>
        <w:tc>
          <w:tcPr>
            <w:tcW w:w="2130" w:type="dxa"/>
          </w:tcPr>
          <w:p w:rsidR="004569C5" w:rsidRPr="001A215F" w:rsidRDefault="004569C5" w:rsidP="00A06225">
            <w:r w:rsidRPr="001A215F">
              <w:t xml:space="preserve">навыками применения способов межкультурного взаимодействия в различных социокультурных ситуациях. - навыками самостоятельного анализа и оценки исторических явлений и вклада исторических деятелей в развитие цивилизации. </w:t>
            </w:r>
          </w:p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</w:p>
        </w:tc>
      </w:tr>
      <w:tr w:rsidR="004569C5" w:rsidRPr="00E92F89" w:rsidTr="00A06225">
        <w:tc>
          <w:tcPr>
            <w:tcW w:w="1101" w:type="dxa"/>
          </w:tcPr>
          <w:p w:rsidR="004569C5" w:rsidRPr="001A215F" w:rsidRDefault="004569C5" w:rsidP="00A06225">
            <w:pPr>
              <w:pStyle w:val="25"/>
              <w:tabs>
                <w:tab w:val="left" w:pos="0"/>
              </w:tabs>
              <w:ind w:left="0"/>
              <w:rPr>
                <w:b/>
                <w:spacing w:val="-6"/>
              </w:rPr>
            </w:pPr>
            <w:r w:rsidRPr="00F42399">
              <w:rPr>
                <w:b/>
                <w:spacing w:val="-6"/>
              </w:rPr>
              <w:lastRenderedPageBreak/>
              <w:t>УК-</w:t>
            </w:r>
            <w:r>
              <w:rPr>
                <w:b/>
                <w:spacing w:val="-6"/>
              </w:rPr>
              <w:t>5</w:t>
            </w:r>
          </w:p>
        </w:tc>
        <w:tc>
          <w:tcPr>
            <w:tcW w:w="2126" w:type="dxa"/>
          </w:tcPr>
          <w:p w:rsidR="004569C5" w:rsidRPr="00F42399" w:rsidRDefault="004569C5" w:rsidP="00A06225">
            <w:pPr>
              <w:jc w:val="both"/>
              <w:rPr>
                <w:bCs/>
                <w:spacing w:val="-4"/>
              </w:rPr>
            </w:pPr>
            <w:r w:rsidRPr="001A215F">
              <w:rPr>
                <w:spacing w:val="2"/>
              </w:rPr>
              <w:t>Способен воспринимать межкультурное разнообразие общества в социально-историческом, этническом и философском контекстах.</w:t>
            </w:r>
          </w:p>
        </w:tc>
        <w:tc>
          <w:tcPr>
            <w:tcW w:w="2126" w:type="dxa"/>
          </w:tcPr>
          <w:p w:rsidR="004569C5" w:rsidRPr="00F42399" w:rsidRDefault="004569C5" w:rsidP="00A06225">
            <w:pPr>
              <w:jc w:val="both"/>
            </w:pPr>
            <w:r w:rsidRPr="001A215F">
              <w:t>Мировоззренческие, социально и личностно значимые  этапы и закономерности исторического развития общества; основные этапы развития философской мысли, тенденции и проблемы в развитии современных философских направлений и школ.</w:t>
            </w:r>
          </w:p>
        </w:tc>
        <w:tc>
          <w:tcPr>
            <w:tcW w:w="1985" w:type="dxa"/>
          </w:tcPr>
          <w:p w:rsidR="004569C5" w:rsidRPr="00F42399" w:rsidRDefault="004569C5" w:rsidP="00A06225">
            <w:pPr>
              <w:jc w:val="both"/>
            </w:pPr>
            <w:r w:rsidRPr="001A215F">
              <w:t>Интерпретировать в практической деятельности  основные этапы и закономерности исторического развития общества для формирования гражданской позиции; применять интерпретировать философские тексты;  использовать фундаментальные знания философской методологии и основных научных концепций в сфере профессиональной деятельности</w:t>
            </w:r>
          </w:p>
        </w:tc>
        <w:tc>
          <w:tcPr>
            <w:tcW w:w="2130" w:type="dxa"/>
          </w:tcPr>
          <w:p w:rsidR="004569C5" w:rsidRPr="00E92F89" w:rsidRDefault="004569C5" w:rsidP="00A06225">
            <w:pPr>
              <w:jc w:val="both"/>
            </w:pPr>
            <w:r w:rsidRPr="001A215F">
              <w:t>Навыками анализа ведущих философских, идеологических и социально-политических доктрин; концептуальным аппаратом современного философского и научного исследования</w:t>
            </w:r>
            <w:r w:rsidRPr="00E92F89">
              <w:t xml:space="preserve"> </w:t>
            </w:r>
          </w:p>
        </w:tc>
      </w:tr>
      <w:tr w:rsidR="004569C5" w:rsidRPr="007E4C35" w:rsidTr="00A06225">
        <w:tc>
          <w:tcPr>
            <w:tcW w:w="1101" w:type="dxa"/>
          </w:tcPr>
          <w:p w:rsidR="004569C5" w:rsidRPr="007E4C35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 xml:space="preserve">УК-6 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>Способен управлять своим временем, выстраивать и реализовывать траекторию саморазвития на основе принципов образования в течение всей жизни.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</w:pPr>
            <w:r w:rsidRPr="007E4C35">
              <w:t>Задачи интеллектуального развития, повышения культурного уровня и профессиональной компетенции.</w:t>
            </w:r>
          </w:p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1985" w:type="dxa"/>
          </w:tcPr>
          <w:p w:rsidR="004569C5" w:rsidRPr="007E4C35" w:rsidRDefault="004569C5" w:rsidP="00A06225">
            <w:pPr>
              <w:jc w:val="both"/>
            </w:pPr>
            <w:r w:rsidRPr="007E4C35">
              <w:t>Организовать процесс самообразования для своего интеллектуального, культурного и профессионального развития; выбирать необходимые методы и средства познания и самоконтроля в соответствии с поставленными задачами.</w:t>
            </w:r>
          </w:p>
        </w:tc>
        <w:tc>
          <w:tcPr>
            <w:tcW w:w="2130" w:type="dxa"/>
          </w:tcPr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>Методами и средствами самоорганизации и самоконтроля в соответствии с поставленными задачами и разработанным планом.</w:t>
            </w:r>
          </w:p>
        </w:tc>
      </w:tr>
      <w:tr w:rsidR="004569C5" w:rsidRPr="007E4C35" w:rsidTr="00A06225">
        <w:tc>
          <w:tcPr>
            <w:tcW w:w="1101" w:type="dxa"/>
          </w:tcPr>
          <w:p w:rsidR="004569C5" w:rsidRPr="007E4C35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>ОПК-1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Способен применять полученные знания в области культуроведения и социокультурного проектирования в профессиональной деятельности и социальной практике. 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</w:pPr>
            <w:r w:rsidRPr="007E4C35">
              <w:t>Наиболее эффективные методы культурологии для использования их в профессиональной деятельности и социальной практике; приемы составления аналитических отчетов, обзоров, аналитических карт;</w:t>
            </w:r>
          </w:p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1985" w:type="dxa"/>
          </w:tcPr>
          <w:p w:rsidR="004569C5" w:rsidRPr="007E4C35" w:rsidRDefault="004569C5" w:rsidP="00A06225">
            <w:pPr>
              <w:jc w:val="both"/>
            </w:pPr>
            <w:r w:rsidRPr="007E4C35">
              <w:t xml:space="preserve">собирать информацию с обращением к различным источникам, анализировать информацию; структурировать информацию; критически оценивать эффективность методов современной науки в конкретной </w:t>
            </w:r>
            <w:r w:rsidRPr="007E4C35">
              <w:lastRenderedPageBreak/>
              <w:t>исследовательской и социально-практической деятельности; высказывать суждение о целесообразности применения культурологических знаний в профессиональной деятельности и социальной практике.</w:t>
            </w:r>
          </w:p>
        </w:tc>
        <w:tc>
          <w:tcPr>
            <w:tcW w:w="2130" w:type="dxa"/>
          </w:tcPr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lastRenderedPageBreak/>
              <w:t xml:space="preserve">Основами анализа культурных форм, процессов, практик; концепциями современной науки о культуре; навыками ведения дискуссии по актуальным вопросам современной науки о культуре; навыками преобразования информации в разные формы </w:t>
            </w:r>
            <w:r w:rsidRPr="007E4C35">
              <w:lastRenderedPageBreak/>
              <w:t>отчетов, обзоров и др.</w:t>
            </w:r>
          </w:p>
        </w:tc>
      </w:tr>
      <w:tr w:rsidR="004569C5" w:rsidRPr="007E4C35" w:rsidTr="00A06225">
        <w:tc>
          <w:tcPr>
            <w:tcW w:w="1101" w:type="dxa"/>
          </w:tcPr>
          <w:p w:rsidR="004569C5" w:rsidRPr="007E4C35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lastRenderedPageBreak/>
              <w:t>ОПК-2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  <w:rPr>
                <w:bCs/>
                <w:spacing w:val="-4"/>
              </w:rPr>
            </w:pPr>
            <w:r>
              <w:rPr>
                <w:bCs/>
                <w:spacing w:val="-4"/>
              </w:rPr>
              <w:t>С</w:t>
            </w:r>
            <w:r w:rsidRPr="000A5A87">
              <w:rPr>
                <w:bCs/>
                <w:spacing w:val="-4"/>
              </w:rPr>
              <w:t>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</w:pPr>
            <w:r w:rsidRPr="007E4C35">
              <w:t>Основные понятия, виды, свойства измерения и кодирования информации; стандарты государственных требований о защите информации.</w:t>
            </w:r>
          </w:p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</w:p>
        </w:tc>
        <w:tc>
          <w:tcPr>
            <w:tcW w:w="1985" w:type="dxa"/>
          </w:tcPr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>Характеризовать  процессы сбора, хранения и передачи информации; классифицировать носители информации</w:t>
            </w:r>
          </w:p>
        </w:tc>
        <w:tc>
          <w:tcPr>
            <w:tcW w:w="2130" w:type="dxa"/>
          </w:tcPr>
          <w:p w:rsidR="004569C5" w:rsidRPr="007E4C35" w:rsidRDefault="004569C5" w:rsidP="00A06225">
            <w:pPr>
              <w:jc w:val="both"/>
              <w:rPr>
                <w:bCs/>
                <w:i/>
                <w:spacing w:val="-4"/>
              </w:rPr>
            </w:pPr>
            <w:r w:rsidRPr="007E4C35">
              <w:t>Методами и средствами защиты информации; основами обеспечения защиты информации в соответствии с государственными требованиями</w:t>
            </w:r>
          </w:p>
        </w:tc>
      </w:tr>
      <w:tr w:rsidR="004569C5" w:rsidRPr="007E4C35" w:rsidTr="00A06225">
        <w:tc>
          <w:tcPr>
            <w:tcW w:w="1101" w:type="dxa"/>
          </w:tcPr>
          <w:p w:rsidR="004569C5" w:rsidRPr="007E4C35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7E4C35">
              <w:rPr>
                <w:rFonts w:eastAsia="Calibri"/>
                <w:b/>
                <w:spacing w:val="-6"/>
              </w:rPr>
              <w:t xml:space="preserve">ОПК-3 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Способен соблюдать требования профессиональных стандартов и нормы профессиональной этики </w:t>
            </w:r>
          </w:p>
        </w:tc>
        <w:tc>
          <w:tcPr>
            <w:tcW w:w="2126" w:type="dxa"/>
          </w:tcPr>
          <w:p w:rsidR="004569C5" w:rsidRPr="007E4C35" w:rsidRDefault="004569C5" w:rsidP="00A06225">
            <w:pPr>
              <w:jc w:val="both"/>
            </w:pPr>
            <w:r w:rsidRPr="007E4C35"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 проблем и тематик в профессиональной сфере.</w:t>
            </w:r>
          </w:p>
        </w:tc>
        <w:tc>
          <w:tcPr>
            <w:tcW w:w="1985" w:type="dxa"/>
          </w:tcPr>
          <w:p w:rsidR="004569C5" w:rsidRPr="007E4C35" w:rsidRDefault="004569C5" w:rsidP="00A06225">
            <w:pPr>
              <w:jc w:val="both"/>
            </w:pPr>
            <w:r w:rsidRPr="007E4C35">
              <w:t xml:space="preserve">Критически оценивать результаты собственных исследований и действий. </w:t>
            </w:r>
          </w:p>
          <w:p w:rsidR="004569C5" w:rsidRPr="007E4C35" w:rsidRDefault="004569C5" w:rsidP="00A06225">
            <w:pPr>
              <w:jc w:val="both"/>
              <w:rPr>
                <w:bCs/>
                <w:spacing w:val="-4"/>
              </w:rPr>
            </w:pPr>
          </w:p>
        </w:tc>
        <w:tc>
          <w:tcPr>
            <w:tcW w:w="2130" w:type="dxa"/>
          </w:tcPr>
          <w:p w:rsidR="004569C5" w:rsidRPr="007E4C35" w:rsidRDefault="004569C5" w:rsidP="00A06225">
            <w:pPr>
              <w:jc w:val="both"/>
              <w:rPr>
                <w:bCs/>
                <w:spacing w:val="-4"/>
              </w:rPr>
            </w:pPr>
            <w:r w:rsidRPr="007E4C35">
              <w:rPr>
                <w:bCs/>
                <w:spacing w:val="-4"/>
              </w:rPr>
              <w:t xml:space="preserve">Владеть навыками критического анализа и самоконтроля. </w:t>
            </w:r>
          </w:p>
        </w:tc>
      </w:tr>
      <w:tr w:rsidR="004569C5" w:rsidRPr="00FD0337" w:rsidTr="00A06225">
        <w:tc>
          <w:tcPr>
            <w:tcW w:w="1101" w:type="dxa"/>
          </w:tcPr>
          <w:p w:rsidR="004569C5" w:rsidRPr="00FD0337" w:rsidRDefault="004569C5" w:rsidP="00A06225">
            <w:pPr>
              <w:jc w:val="both"/>
            </w:pPr>
            <w:r w:rsidRPr="00FD0337">
              <w:t>ПК-</w:t>
            </w:r>
            <w:r>
              <w:t>1</w:t>
            </w:r>
          </w:p>
          <w:p w:rsidR="004569C5" w:rsidRPr="00FD0337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color w:val="FF0000"/>
                <w:spacing w:val="-6"/>
              </w:rPr>
            </w:pPr>
          </w:p>
        </w:tc>
        <w:tc>
          <w:tcPr>
            <w:tcW w:w="2126" w:type="dxa"/>
          </w:tcPr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>Способность собирать, обобщать и анализировать эмпирическую информацию о современных процессах, явлениях и тенденциях в области народной художественной культуры в контексте традиционной культуры.</w:t>
            </w:r>
          </w:p>
        </w:tc>
        <w:tc>
          <w:tcPr>
            <w:tcW w:w="2126" w:type="dxa"/>
          </w:tcPr>
          <w:p w:rsidR="004569C5" w:rsidRPr="00FD0337" w:rsidRDefault="004569C5" w:rsidP="00A06225">
            <w:pPr>
              <w:tabs>
                <w:tab w:val="left" w:pos="1757"/>
              </w:tabs>
              <w:ind w:right="47"/>
              <w:jc w:val="both"/>
              <w:rPr>
                <w:color w:val="FF0000"/>
              </w:rPr>
            </w:pPr>
            <w:r w:rsidRPr="00FD0337">
              <w:t>основные методы и методику исследования в области народной художественной культуры, традици</w:t>
            </w:r>
            <w:r>
              <w:t>онной народной культуры в целом.</w:t>
            </w:r>
          </w:p>
        </w:tc>
        <w:tc>
          <w:tcPr>
            <w:tcW w:w="1985" w:type="dxa"/>
          </w:tcPr>
          <w:p w:rsidR="004569C5" w:rsidRPr="00FD0337" w:rsidRDefault="004569C5" w:rsidP="00A06225">
            <w:pPr>
              <w:jc w:val="both"/>
            </w:pPr>
            <w:r w:rsidRPr="00FD0337">
              <w:t>собрать, систематизировать и аннотировать эмпирическую информацию;</w:t>
            </w:r>
          </w:p>
          <w:p w:rsidR="004569C5" w:rsidRPr="00FD0337" w:rsidRDefault="004569C5" w:rsidP="00A06225">
            <w:pPr>
              <w:ind w:left="108"/>
              <w:jc w:val="both"/>
              <w:rPr>
                <w:iCs/>
                <w:color w:val="FF0000"/>
              </w:rPr>
            </w:pPr>
            <w:r w:rsidRPr="00FD0337">
              <w:t>- проводить анализ и обобщение современных теоретических источников в области народной художественной культуры в контексте традиционной культуры.</w:t>
            </w:r>
          </w:p>
        </w:tc>
        <w:tc>
          <w:tcPr>
            <w:tcW w:w="2130" w:type="dxa"/>
          </w:tcPr>
          <w:p w:rsidR="004569C5" w:rsidRPr="00FD0337" w:rsidRDefault="004569C5" w:rsidP="00A06225">
            <w:pPr>
              <w:jc w:val="both"/>
            </w:pPr>
            <w:r w:rsidRPr="00FD0337">
              <w:t>навыками работы с первоисточниками;</w:t>
            </w:r>
          </w:p>
          <w:p w:rsidR="004569C5" w:rsidRPr="00FD0337" w:rsidRDefault="004569C5" w:rsidP="00A06225">
            <w:pPr>
              <w:jc w:val="both"/>
              <w:rPr>
                <w:iCs/>
                <w:color w:val="FF0000"/>
              </w:rPr>
            </w:pPr>
            <w:r w:rsidRPr="00FD0337">
              <w:t>-  современными методами получения, хранения, переработки теоретической и эмпирической информации в области народной художественной культуры в контексте традиционной культуры.</w:t>
            </w:r>
          </w:p>
        </w:tc>
      </w:tr>
      <w:tr w:rsidR="004569C5" w:rsidRPr="00FD0337" w:rsidTr="00A06225">
        <w:tc>
          <w:tcPr>
            <w:tcW w:w="1101" w:type="dxa"/>
          </w:tcPr>
          <w:p w:rsidR="004569C5" w:rsidRPr="00FD0337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FD0337">
              <w:rPr>
                <w:rFonts w:eastAsia="Calibri"/>
                <w:b/>
                <w:spacing w:val="-6"/>
              </w:rPr>
              <w:lastRenderedPageBreak/>
              <w:t>ПК-</w:t>
            </w:r>
            <w:r>
              <w:rPr>
                <w:rFonts w:eastAsia="Calibri"/>
                <w:b/>
                <w:spacing w:val="-6"/>
              </w:rPr>
              <w:t>3</w:t>
            </w:r>
          </w:p>
        </w:tc>
        <w:tc>
          <w:tcPr>
            <w:tcW w:w="2126" w:type="dxa"/>
          </w:tcPr>
          <w:p w:rsidR="004569C5" w:rsidRPr="00FD0337" w:rsidRDefault="004569C5" w:rsidP="00A06225">
            <w:pPr>
              <w:ind w:right="254"/>
              <w:jc w:val="both"/>
              <w:rPr>
                <w:color w:val="000000"/>
              </w:rPr>
            </w:pPr>
            <w:r w:rsidRPr="00FD0337">
              <w:t>Владение методами разработки организационно-управленческих проектов и целевых программ сохранения и актуализации народной художественной культуры в контексте традиционной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домов фольклора и ремесел, центров традиционной культуры, фольклорных центров и других организаций и учреждений этнокультурной направленности</w:t>
            </w:r>
          </w:p>
        </w:tc>
        <w:tc>
          <w:tcPr>
            <w:tcW w:w="2126" w:type="dxa"/>
          </w:tcPr>
          <w:p w:rsidR="004569C5" w:rsidRPr="00FD0337" w:rsidRDefault="004569C5" w:rsidP="00A06225">
            <w:pPr>
              <w:jc w:val="both"/>
            </w:pPr>
            <w:r w:rsidRPr="00FD0337">
              <w:t>специфику деятельности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направленности;</w:t>
            </w:r>
          </w:p>
          <w:p w:rsidR="004569C5" w:rsidRPr="00FD0337" w:rsidRDefault="004569C5" w:rsidP="00A06225">
            <w:pPr>
              <w:jc w:val="both"/>
            </w:pPr>
            <w:r w:rsidRPr="00FD0337">
              <w:t>- сущность и технологии проблемно-целевого анализа этнокультурной ситуации.</w:t>
            </w:r>
          </w:p>
          <w:p w:rsidR="004569C5" w:rsidRPr="00FD0337" w:rsidRDefault="004569C5" w:rsidP="00A06225">
            <w:pPr>
              <w:jc w:val="both"/>
            </w:pPr>
          </w:p>
        </w:tc>
        <w:tc>
          <w:tcPr>
            <w:tcW w:w="1985" w:type="dxa"/>
          </w:tcPr>
          <w:p w:rsidR="004569C5" w:rsidRPr="00FD0337" w:rsidRDefault="004569C5" w:rsidP="00A06225">
            <w:r w:rsidRPr="00FD0337">
              <w:t xml:space="preserve">разработать организационно-управленческий проект и целевую программу сохранения и развития народной художественной культуры </w:t>
            </w:r>
          </w:p>
          <w:p w:rsidR="004569C5" w:rsidRPr="00FD0337" w:rsidRDefault="004569C5" w:rsidP="00A06225">
            <w:r w:rsidRPr="00FD0337">
              <w:t>с учетом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домов народного творчества, центров традиционной культуры, домов фольклора и ремесел, фольклорных центров и других организаций, и учреждений этнокультурной направленности.</w:t>
            </w:r>
          </w:p>
          <w:p w:rsidR="004569C5" w:rsidRPr="00FD0337" w:rsidRDefault="004569C5" w:rsidP="00A06225"/>
        </w:tc>
        <w:tc>
          <w:tcPr>
            <w:tcW w:w="2130" w:type="dxa"/>
          </w:tcPr>
          <w:p w:rsidR="004569C5" w:rsidRPr="00FD0337" w:rsidRDefault="004569C5" w:rsidP="00A06225">
            <w:pPr>
              <w:jc w:val="both"/>
            </w:pPr>
            <w:r w:rsidRPr="00FD0337">
              <w:t>основными технологиями разработки организационно-управленческих проектов и целевых программ сохранения и развития народной художественной культуры с использованием возможностей этнокультурных центров, клубных учреждений, музеев, средств массовой информации, коллективов народного художественного творчества, учебных заведений, центров традиционной культуры, домов народного творчества, домов фольклора и ремесел, фольклорных центров и других организаций и учреждений этнокультурной направленности.</w:t>
            </w:r>
          </w:p>
        </w:tc>
      </w:tr>
      <w:tr w:rsidR="004569C5" w:rsidRPr="00FD0337" w:rsidTr="00A06225">
        <w:tc>
          <w:tcPr>
            <w:tcW w:w="1101" w:type="dxa"/>
          </w:tcPr>
          <w:p w:rsidR="004569C5" w:rsidRPr="00FD0337" w:rsidRDefault="004569C5" w:rsidP="00A06225">
            <w:r w:rsidRPr="00FD0337">
              <w:t>ПК-</w:t>
            </w:r>
            <w:r>
              <w:t>4</w:t>
            </w:r>
          </w:p>
          <w:p w:rsidR="004569C5" w:rsidRPr="00FD0337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color w:val="FF0000"/>
                <w:spacing w:val="-6"/>
              </w:rPr>
            </w:pPr>
          </w:p>
        </w:tc>
        <w:tc>
          <w:tcPr>
            <w:tcW w:w="2126" w:type="dxa"/>
          </w:tcPr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 xml:space="preserve">Способность принимать участие в формировании общего мирового научного, образовательного и культурно-информационного пространства, трансляции и сохранения в нем культурного наследия народов России, достижений в различных видах народного художественного творчества в контексте </w:t>
            </w:r>
            <w:r w:rsidRPr="00FD0337">
              <w:lastRenderedPageBreak/>
              <w:t>традиционной культуры</w:t>
            </w:r>
          </w:p>
        </w:tc>
        <w:tc>
          <w:tcPr>
            <w:tcW w:w="2126" w:type="dxa"/>
          </w:tcPr>
          <w:p w:rsidR="004569C5" w:rsidRPr="00FD0337" w:rsidRDefault="004569C5" w:rsidP="00A06225">
            <w:pPr>
              <w:jc w:val="both"/>
            </w:pPr>
            <w:r w:rsidRPr="00FD0337">
              <w:lastRenderedPageBreak/>
              <w:t>теоретико-методологические основы культурного наследия народов России, достижений в различных видах народного художественного творчества в контексте традиционной культуры;</w:t>
            </w:r>
          </w:p>
          <w:p w:rsidR="004569C5" w:rsidRPr="00FD0337" w:rsidRDefault="004569C5" w:rsidP="00A06225">
            <w:pPr>
              <w:jc w:val="both"/>
            </w:pPr>
            <w:r w:rsidRPr="00FD0337">
              <w:t>- основные формы и методы сохранения и трансляции культурного наследия народов России.</w:t>
            </w:r>
          </w:p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</w:p>
        </w:tc>
        <w:tc>
          <w:tcPr>
            <w:tcW w:w="1985" w:type="dxa"/>
          </w:tcPr>
          <w:p w:rsidR="004569C5" w:rsidRPr="00FD0337" w:rsidRDefault="004569C5" w:rsidP="00A06225">
            <w:pPr>
              <w:jc w:val="both"/>
            </w:pPr>
            <w:r w:rsidRPr="00FD0337">
              <w:lastRenderedPageBreak/>
              <w:t xml:space="preserve">проводить маркетинговую деятельность для прогнозирования основных тенденций в развитии общего мирового научного, </w:t>
            </w:r>
          </w:p>
          <w:p w:rsidR="004569C5" w:rsidRPr="00FD0337" w:rsidRDefault="004569C5" w:rsidP="00A06225">
            <w:pPr>
              <w:jc w:val="both"/>
            </w:pPr>
            <w:r w:rsidRPr="00FD0337">
              <w:t xml:space="preserve">образовательного и культурно-информационного пространства в целях сохранения культурного наследия народов России, достижений в различных видах </w:t>
            </w:r>
            <w:r w:rsidRPr="00FD0337">
              <w:lastRenderedPageBreak/>
              <w:t>народного художественного творчества в контексте традиционной кул</w:t>
            </w:r>
            <w:r>
              <w:t>ь</w:t>
            </w:r>
            <w:r w:rsidRPr="00FD0337">
              <w:t>туры;</w:t>
            </w:r>
          </w:p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>- организовывать образовательное и культурно-информационное пространство в целях трансляции и сохранения культурного наследия народов России, достижений в различных видах народного художественного творчества в контексте традиционной культуры</w:t>
            </w:r>
          </w:p>
        </w:tc>
        <w:tc>
          <w:tcPr>
            <w:tcW w:w="2130" w:type="dxa"/>
          </w:tcPr>
          <w:p w:rsidR="004569C5" w:rsidRPr="00FD0337" w:rsidRDefault="004569C5" w:rsidP="00A06225">
            <w:pPr>
              <w:jc w:val="both"/>
            </w:pPr>
            <w:r w:rsidRPr="00FD0337">
              <w:lastRenderedPageBreak/>
              <w:t>формами и методами трансляции и сохранения культурного наследия народов России; сотрудничества со СМИ.</w:t>
            </w:r>
          </w:p>
          <w:p w:rsidR="004569C5" w:rsidRPr="00FD0337" w:rsidRDefault="004569C5" w:rsidP="00A06225">
            <w:pPr>
              <w:jc w:val="both"/>
            </w:pPr>
            <w:r w:rsidRPr="00FD0337">
              <w:t>- культурно-охранными и культурно-информационными практиками.</w:t>
            </w:r>
          </w:p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</w:p>
        </w:tc>
      </w:tr>
      <w:tr w:rsidR="004569C5" w:rsidRPr="00FD0337" w:rsidTr="00A06225">
        <w:tc>
          <w:tcPr>
            <w:tcW w:w="1101" w:type="dxa"/>
          </w:tcPr>
          <w:p w:rsidR="004569C5" w:rsidRPr="00FD0337" w:rsidRDefault="004569C5" w:rsidP="00A06225">
            <w:r w:rsidRPr="00FD0337">
              <w:lastRenderedPageBreak/>
              <w:t>ПК-</w:t>
            </w:r>
            <w:r>
              <w:t>6</w:t>
            </w:r>
          </w:p>
          <w:p w:rsidR="004569C5" w:rsidRPr="00FD0337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color w:val="FF0000"/>
                <w:spacing w:val="-6"/>
              </w:rPr>
            </w:pPr>
          </w:p>
        </w:tc>
        <w:tc>
          <w:tcPr>
            <w:tcW w:w="2126" w:type="dxa"/>
          </w:tcPr>
          <w:p w:rsidR="004569C5" w:rsidRPr="00660F55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660F55">
              <w:t>Способность реализовывать актуальные задачи воспитания различных групп населения, развития духовно-нравственной культуры общества и национально-культурных отношений на материале и средствами народной художественной культуры в контексте традиционной культуры</w:t>
            </w:r>
          </w:p>
        </w:tc>
        <w:tc>
          <w:tcPr>
            <w:tcW w:w="2126" w:type="dxa"/>
          </w:tcPr>
          <w:p w:rsidR="004569C5" w:rsidRPr="00FD0337" w:rsidRDefault="004569C5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t>цели и задачи современного воспитания, в том числе духовно-нравственного;</w:t>
            </w:r>
          </w:p>
          <w:p w:rsidR="004569C5" w:rsidRPr="00FD0337" w:rsidRDefault="004569C5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t>- возрастные и психологические особенности различных групп населения;</w:t>
            </w:r>
          </w:p>
          <w:p w:rsidR="004569C5" w:rsidRPr="00FD0337" w:rsidRDefault="004569C5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t>- специфику развития духовно-нравственной культуры и национально-культурных отношений.</w:t>
            </w:r>
          </w:p>
          <w:p w:rsidR="004569C5" w:rsidRPr="00FD0337" w:rsidRDefault="004569C5" w:rsidP="00A06225">
            <w:pPr>
              <w:tabs>
                <w:tab w:val="left" w:pos="1704"/>
                <w:tab w:val="left" w:pos="2607"/>
              </w:tabs>
              <w:ind w:right="47"/>
              <w:jc w:val="both"/>
              <w:rPr>
                <w:bCs/>
                <w:i/>
                <w:color w:val="FF0000"/>
                <w:spacing w:val="-4"/>
              </w:rPr>
            </w:pPr>
          </w:p>
        </w:tc>
        <w:tc>
          <w:tcPr>
            <w:tcW w:w="1985" w:type="dxa"/>
          </w:tcPr>
          <w:p w:rsidR="004569C5" w:rsidRPr="00FD0337" w:rsidRDefault="004569C5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t>формулировать актуальные задачи воспитания различных групп населения;</w:t>
            </w:r>
          </w:p>
          <w:p w:rsidR="004569C5" w:rsidRPr="00FD0337" w:rsidRDefault="004569C5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t>- использовать различные методики художественного воспитания и средства народной художественной культуры, актуальных форм традиционной культуры применительно к различным группам населения.</w:t>
            </w:r>
          </w:p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</w:p>
        </w:tc>
        <w:tc>
          <w:tcPr>
            <w:tcW w:w="2130" w:type="dxa"/>
          </w:tcPr>
          <w:p w:rsidR="004569C5" w:rsidRPr="00FD0337" w:rsidRDefault="004569C5" w:rsidP="00A06225">
            <w:pPr>
              <w:tabs>
                <w:tab w:val="num" w:pos="34"/>
              </w:tabs>
              <w:ind w:left="34"/>
              <w:jc w:val="both"/>
            </w:pPr>
            <w:r w:rsidRPr="00FD0337">
              <w:t>методикой применения средств народной художественной культуры как части традиционной культуры для воспитания различных групп населения;</w:t>
            </w:r>
          </w:p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>- умением анализировать эффективность средств народной художественной культуры как части традиционной культуры в воспитании различных групп населения, развитии духовно-нравственной культуры общества и национально-культурных отношений.</w:t>
            </w:r>
          </w:p>
        </w:tc>
      </w:tr>
      <w:tr w:rsidR="004569C5" w:rsidRPr="00FD0337" w:rsidTr="00A06225">
        <w:tc>
          <w:tcPr>
            <w:tcW w:w="1101" w:type="dxa"/>
          </w:tcPr>
          <w:p w:rsidR="004569C5" w:rsidRPr="00FD0337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color w:val="FF0000"/>
                <w:spacing w:val="-6"/>
              </w:rPr>
            </w:pPr>
            <w:r w:rsidRPr="00FD0337">
              <w:rPr>
                <w:rFonts w:eastAsia="Calibri"/>
                <w:b/>
              </w:rPr>
              <w:t>ПК-</w:t>
            </w:r>
            <w:r>
              <w:rPr>
                <w:rFonts w:eastAsia="Calibri"/>
                <w:b/>
              </w:rPr>
              <w:t>7</w:t>
            </w:r>
          </w:p>
        </w:tc>
        <w:tc>
          <w:tcPr>
            <w:tcW w:w="2126" w:type="dxa"/>
          </w:tcPr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 xml:space="preserve">Владение основными формами и методами этнокультурного образования, народной педагогики, </w:t>
            </w:r>
            <w:proofErr w:type="spellStart"/>
            <w:r w:rsidRPr="00FD0337">
              <w:t>этнопедагогики</w:t>
            </w:r>
            <w:proofErr w:type="spellEnd"/>
          </w:p>
        </w:tc>
        <w:tc>
          <w:tcPr>
            <w:tcW w:w="2126" w:type="dxa"/>
          </w:tcPr>
          <w:p w:rsidR="004569C5" w:rsidRPr="00FD0337" w:rsidRDefault="004569C5" w:rsidP="00A06225">
            <w:pPr>
              <w:shd w:val="clear" w:color="auto" w:fill="FFFFFF"/>
              <w:jc w:val="both"/>
            </w:pPr>
            <w:r w:rsidRPr="00FD0337">
              <w:t>сущность, предмет, цели и задачи этнокультурного образования, его взаимосвязи с различными отраслями педагогической науки;</w:t>
            </w:r>
          </w:p>
          <w:p w:rsidR="004569C5" w:rsidRPr="00FD0337" w:rsidRDefault="004569C5" w:rsidP="00A06225">
            <w:pPr>
              <w:shd w:val="clear" w:color="auto" w:fill="FFFFFF"/>
              <w:jc w:val="both"/>
            </w:pPr>
            <w:r w:rsidRPr="00FD0337">
              <w:t xml:space="preserve">-  основные направления (концепции) и </w:t>
            </w:r>
            <w:r w:rsidRPr="00FD0337">
              <w:lastRenderedPageBreak/>
              <w:t xml:space="preserve">исследователей в области </w:t>
            </w:r>
            <w:proofErr w:type="spellStart"/>
            <w:r w:rsidRPr="00FD0337">
              <w:t>этнопедагогики</w:t>
            </w:r>
            <w:proofErr w:type="spellEnd"/>
            <w:r w:rsidRPr="00FD0337">
              <w:t>; основные средства, приемы, методы и факторы народного воспитания.</w:t>
            </w:r>
          </w:p>
          <w:p w:rsidR="004569C5" w:rsidRPr="00FD0337" w:rsidRDefault="004569C5" w:rsidP="00A06225">
            <w:pPr>
              <w:shd w:val="clear" w:color="auto" w:fill="FFFFFF"/>
              <w:jc w:val="both"/>
              <w:rPr>
                <w:bCs/>
                <w:i/>
                <w:color w:val="FF0000"/>
                <w:spacing w:val="-4"/>
              </w:rPr>
            </w:pPr>
          </w:p>
        </w:tc>
        <w:tc>
          <w:tcPr>
            <w:tcW w:w="1985" w:type="dxa"/>
          </w:tcPr>
          <w:p w:rsidR="004569C5" w:rsidRPr="00FD0337" w:rsidRDefault="004569C5" w:rsidP="00A06225">
            <w:r w:rsidRPr="00FD0337">
              <w:lastRenderedPageBreak/>
              <w:t>- объяснять содержание и тенденции развития основных форм и методов этнокультурного образования;</w:t>
            </w:r>
          </w:p>
          <w:p w:rsidR="004569C5" w:rsidRPr="00FD0337" w:rsidRDefault="004569C5" w:rsidP="00A06225">
            <w:r w:rsidRPr="00FD0337">
              <w:t xml:space="preserve">- обнаруживать взаимосвязи форм и методов в области </w:t>
            </w:r>
            <w:r w:rsidRPr="00FD0337">
              <w:lastRenderedPageBreak/>
              <w:t xml:space="preserve">этнокультурного образования, народной педагогики и </w:t>
            </w:r>
            <w:proofErr w:type="spellStart"/>
            <w:r w:rsidRPr="00FD0337">
              <w:t>этнопедагогик</w:t>
            </w:r>
            <w:r>
              <w:t>и</w:t>
            </w:r>
            <w:proofErr w:type="spellEnd"/>
            <w:r w:rsidRPr="00FD0337">
              <w:t>;</w:t>
            </w:r>
          </w:p>
          <w:p w:rsidR="004569C5" w:rsidRPr="00FD0337" w:rsidRDefault="004569C5" w:rsidP="00A06225">
            <w:pPr>
              <w:rPr>
                <w:bCs/>
                <w:i/>
                <w:color w:val="FF0000"/>
                <w:spacing w:val="-4"/>
              </w:rPr>
            </w:pPr>
            <w:r w:rsidRPr="00FD0337">
              <w:t>- высказывать оценочное суждение о формах и методах народной педагогики и потенциале их использования в современном этнокультурном образовании.</w:t>
            </w:r>
          </w:p>
        </w:tc>
        <w:tc>
          <w:tcPr>
            <w:tcW w:w="2130" w:type="dxa"/>
          </w:tcPr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lastRenderedPageBreak/>
              <w:t xml:space="preserve">навыками применения основных форм и методов этнокультурного образования, народной педагогики и </w:t>
            </w:r>
            <w:proofErr w:type="spellStart"/>
            <w:r w:rsidRPr="00FD0337">
              <w:t>этнопедагогики</w:t>
            </w:r>
            <w:proofErr w:type="spellEnd"/>
          </w:p>
        </w:tc>
      </w:tr>
      <w:tr w:rsidR="004569C5" w:rsidRPr="00FD0337" w:rsidTr="00A06225">
        <w:tc>
          <w:tcPr>
            <w:tcW w:w="1101" w:type="dxa"/>
          </w:tcPr>
          <w:p w:rsidR="004569C5" w:rsidRPr="00FD0337" w:rsidRDefault="004569C5" w:rsidP="00A06225">
            <w:pPr>
              <w:pStyle w:val="25"/>
              <w:tabs>
                <w:tab w:val="left" w:pos="0"/>
              </w:tabs>
              <w:ind w:left="0"/>
              <w:rPr>
                <w:rFonts w:eastAsia="Calibri"/>
                <w:b/>
                <w:spacing w:val="-6"/>
              </w:rPr>
            </w:pPr>
            <w:r w:rsidRPr="00FD0337">
              <w:rPr>
                <w:rFonts w:eastAsia="Calibri"/>
                <w:b/>
                <w:spacing w:val="-6"/>
              </w:rPr>
              <w:lastRenderedPageBreak/>
              <w:t>ПК-</w:t>
            </w:r>
            <w:r>
              <w:rPr>
                <w:rFonts w:eastAsia="Calibri"/>
                <w:b/>
                <w:spacing w:val="-6"/>
              </w:rPr>
              <w:t>8</w:t>
            </w:r>
          </w:p>
        </w:tc>
        <w:tc>
          <w:tcPr>
            <w:tcW w:w="2126" w:type="dxa"/>
          </w:tcPr>
          <w:p w:rsidR="004569C5" w:rsidRPr="00FD0337" w:rsidRDefault="004569C5" w:rsidP="00A06225">
            <w:pPr>
              <w:tabs>
                <w:tab w:val="left" w:pos="353"/>
              </w:tabs>
              <w:ind w:left="25"/>
              <w:jc w:val="both"/>
            </w:pPr>
            <w:r w:rsidRPr="00FD0337">
              <w:t>Способность</w:t>
            </w:r>
          </w:p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 xml:space="preserve">планировать и осуществлять административно-организационную деятельность учреждений и организаций, занимающихся сохранением и актуализацией народной художественной культуры в контексте традиционной культуры  </w:t>
            </w:r>
          </w:p>
        </w:tc>
        <w:tc>
          <w:tcPr>
            <w:tcW w:w="2126" w:type="dxa"/>
          </w:tcPr>
          <w:p w:rsidR="004569C5" w:rsidRPr="00FD0337" w:rsidRDefault="004569C5" w:rsidP="00A06225">
            <w:pPr>
              <w:jc w:val="both"/>
            </w:pPr>
            <w:r w:rsidRPr="00FD0337">
              <w:t>основные тенденции в сохранении и актуализации народной художественной культуры, традиционной народной культуры в современном обществе;</w:t>
            </w:r>
          </w:p>
          <w:p w:rsidR="004569C5" w:rsidRPr="00FD0337" w:rsidRDefault="004569C5" w:rsidP="00A06225">
            <w:pPr>
              <w:jc w:val="both"/>
            </w:pPr>
            <w:r w:rsidRPr="00FD0337">
              <w:t>- теоретические аспекты планирования административно-организационной деятельности</w:t>
            </w:r>
          </w:p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>учреждений и организаций, занимающихся сохранением и актуализацией народной художественной культуры в контексте традиционной культуры.</w:t>
            </w:r>
          </w:p>
        </w:tc>
        <w:tc>
          <w:tcPr>
            <w:tcW w:w="1985" w:type="dxa"/>
          </w:tcPr>
          <w:p w:rsidR="004569C5" w:rsidRPr="00FD0337" w:rsidRDefault="004569C5" w:rsidP="00A06225">
            <w:pPr>
              <w:jc w:val="both"/>
            </w:pPr>
            <w:r w:rsidRPr="00FD0337">
              <w:t xml:space="preserve">применять полученные знания для поэтапного и конструктивного планирования и в осуществлении </w:t>
            </w:r>
          </w:p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 xml:space="preserve">административно-организационной деятельности учреждений и организаций, занимающихся сохранением и актуализацией народной художественной культуры в контексте традиционной культуры </w:t>
            </w:r>
          </w:p>
        </w:tc>
        <w:tc>
          <w:tcPr>
            <w:tcW w:w="2130" w:type="dxa"/>
          </w:tcPr>
          <w:p w:rsidR="004569C5" w:rsidRPr="00FD0337" w:rsidRDefault="004569C5" w:rsidP="00A06225">
            <w:pPr>
              <w:jc w:val="both"/>
              <w:rPr>
                <w:bCs/>
                <w:i/>
                <w:color w:val="FF0000"/>
                <w:spacing w:val="-4"/>
              </w:rPr>
            </w:pPr>
            <w:r w:rsidRPr="00FD0337">
              <w:t>навыками планирования, проектирования и осуществления административно-организационной деятельности учреждений и организаций, занимающихся сохранением и актуализацией на</w:t>
            </w:r>
            <w:r>
              <w:t xml:space="preserve">родной художественной культуры </w:t>
            </w:r>
            <w:r w:rsidRPr="00FD0337">
              <w:t>в контексте традиционной культуры.</w:t>
            </w:r>
          </w:p>
        </w:tc>
      </w:tr>
    </w:tbl>
    <w:p w:rsidR="000D0BB4" w:rsidRPr="00E2594E" w:rsidRDefault="000D0BB4" w:rsidP="00246E79">
      <w:pPr>
        <w:widowControl/>
        <w:suppressAutoHyphens w:val="0"/>
        <w:ind w:firstLine="684"/>
        <w:rPr>
          <w:rFonts w:ascii="Times New Roman" w:hAnsi="Times New Roman"/>
          <w:i/>
          <w:sz w:val="24"/>
        </w:rPr>
      </w:pPr>
    </w:p>
    <w:p w:rsidR="002F5D68" w:rsidRPr="00E2594E" w:rsidRDefault="004E62CB" w:rsidP="004E62CB">
      <w:pPr>
        <w:jc w:val="both"/>
        <w:rPr>
          <w:rFonts w:ascii="Times New Roman" w:hAnsi="Times New Roman"/>
          <w:i/>
          <w:sz w:val="24"/>
        </w:rPr>
      </w:pPr>
      <w:r w:rsidRPr="00E2594E">
        <w:rPr>
          <w:rFonts w:ascii="Times New Roman" w:hAnsi="Times New Roman"/>
          <w:i/>
          <w:sz w:val="24"/>
        </w:rPr>
        <w:t xml:space="preserve">      </w:t>
      </w:r>
      <w:r w:rsidR="002F5D68" w:rsidRPr="00E2594E">
        <w:rPr>
          <w:rFonts w:ascii="Times New Roman" w:hAnsi="Times New Roman"/>
          <w:i/>
          <w:sz w:val="24"/>
        </w:rPr>
        <w:t xml:space="preserve">В результате </w:t>
      </w:r>
      <w:proofErr w:type="gramStart"/>
      <w:r w:rsidR="002F5D68" w:rsidRPr="00E2594E">
        <w:rPr>
          <w:rFonts w:ascii="Times New Roman" w:hAnsi="Times New Roman"/>
          <w:i/>
          <w:sz w:val="24"/>
        </w:rPr>
        <w:t xml:space="preserve">прохождения </w:t>
      </w:r>
      <w:r w:rsidRPr="00E2594E">
        <w:rPr>
          <w:rFonts w:ascii="Times New Roman" w:hAnsi="Times New Roman"/>
          <w:i/>
          <w:sz w:val="24"/>
        </w:rPr>
        <w:t xml:space="preserve"> преддипломной</w:t>
      </w:r>
      <w:proofErr w:type="gramEnd"/>
      <w:r w:rsidRPr="00E2594E">
        <w:rPr>
          <w:rFonts w:ascii="Times New Roman" w:hAnsi="Times New Roman"/>
          <w:i/>
          <w:sz w:val="24"/>
        </w:rPr>
        <w:t xml:space="preserve"> </w:t>
      </w:r>
      <w:r w:rsidR="002F5D68" w:rsidRPr="00E2594E">
        <w:rPr>
          <w:rFonts w:ascii="Times New Roman" w:hAnsi="Times New Roman"/>
          <w:i/>
          <w:sz w:val="24"/>
        </w:rPr>
        <w:t>практики обучающ</w:t>
      </w:r>
      <w:r w:rsidRPr="00E2594E">
        <w:rPr>
          <w:rFonts w:ascii="Times New Roman" w:hAnsi="Times New Roman"/>
          <w:i/>
          <w:sz w:val="24"/>
        </w:rPr>
        <w:t>ийся должен</w:t>
      </w:r>
      <w:r w:rsidR="002F5D68" w:rsidRPr="00E2594E">
        <w:rPr>
          <w:rFonts w:ascii="Times New Roman" w:hAnsi="Times New Roman"/>
          <w:i/>
          <w:sz w:val="24"/>
        </w:rPr>
        <w:t xml:space="preserve"> </w:t>
      </w:r>
    </w:p>
    <w:p w:rsidR="002F5D68" w:rsidRDefault="002F5D68" w:rsidP="004353CD">
      <w:pPr>
        <w:rPr>
          <w:rFonts w:ascii="Times New Roman" w:hAnsi="Times New Roman"/>
          <w:b/>
          <w:i/>
          <w:sz w:val="24"/>
        </w:rPr>
      </w:pPr>
      <w:r w:rsidRPr="00E2594E">
        <w:rPr>
          <w:rFonts w:ascii="Times New Roman" w:hAnsi="Times New Roman"/>
          <w:b/>
          <w:i/>
          <w:sz w:val="24"/>
        </w:rPr>
        <w:t>Знать:</w:t>
      </w:r>
    </w:p>
    <w:p w:rsidR="00EE16C6" w:rsidRDefault="00EE16C6" w:rsidP="00383C5A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</w:t>
      </w:r>
      <w:r w:rsidR="0076312A" w:rsidRPr="00EE160C">
        <w:rPr>
          <w:rFonts w:ascii="Times New Roman" w:hAnsi="Times New Roman"/>
          <w:sz w:val="24"/>
        </w:rPr>
        <w:t>етоды поиска, обработки, анализа и оценки профессиональной информации</w:t>
      </w:r>
      <w:r>
        <w:rPr>
          <w:rFonts w:ascii="Times New Roman" w:hAnsi="Times New Roman"/>
          <w:sz w:val="24"/>
        </w:rPr>
        <w:t>;</w:t>
      </w:r>
    </w:p>
    <w:p w:rsidR="0076312A" w:rsidRDefault="0076312A" w:rsidP="00EE160C">
      <w:pPr>
        <w:pStyle w:val="a6"/>
        <w:numPr>
          <w:ilvl w:val="0"/>
          <w:numId w:val="10"/>
        </w:numPr>
        <w:rPr>
          <w:rFonts w:ascii="Times New Roman" w:hAnsi="Times New Roman"/>
          <w:sz w:val="24"/>
        </w:rPr>
      </w:pPr>
      <w:proofErr w:type="gramStart"/>
      <w:r w:rsidRPr="00EE160C">
        <w:rPr>
          <w:rFonts w:ascii="Times New Roman" w:hAnsi="Times New Roman"/>
          <w:sz w:val="24"/>
        </w:rPr>
        <w:t>способы  использования</w:t>
      </w:r>
      <w:proofErr w:type="gramEnd"/>
      <w:r w:rsidRPr="00EE160C">
        <w:rPr>
          <w:rFonts w:ascii="Times New Roman" w:hAnsi="Times New Roman"/>
          <w:sz w:val="24"/>
        </w:rPr>
        <w:t xml:space="preserve"> современных информационных технологий </w:t>
      </w:r>
      <w:r w:rsidR="00EE16C6">
        <w:rPr>
          <w:rFonts w:ascii="Times New Roman" w:hAnsi="Times New Roman"/>
          <w:sz w:val="24"/>
        </w:rPr>
        <w:t>в научно-исследовательской деятельности</w:t>
      </w:r>
      <w:r w:rsidR="00DB3564">
        <w:rPr>
          <w:rFonts w:ascii="Times New Roman" w:hAnsi="Times New Roman"/>
          <w:sz w:val="24"/>
        </w:rPr>
        <w:t xml:space="preserve"> (фото- видеосъемка и др.)</w:t>
      </w:r>
      <w:r w:rsidR="00EE16C6">
        <w:rPr>
          <w:rFonts w:ascii="Times New Roman" w:hAnsi="Times New Roman"/>
          <w:sz w:val="24"/>
        </w:rPr>
        <w:t>;</w:t>
      </w:r>
    </w:p>
    <w:p w:rsidR="00EE16C6" w:rsidRPr="00EE160C" w:rsidRDefault="00EE16C6" w:rsidP="00EE160C">
      <w:pPr>
        <w:pStyle w:val="a6"/>
        <w:numPr>
          <w:ilvl w:val="0"/>
          <w:numId w:val="10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технологии планирования и осуществления административно-организационной деятельности учреждений и организаций</w:t>
      </w:r>
      <w:r w:rsidR="00217F58">
        <w:rPr>
          <w:rFonts w:ascii="Times New Roman" w:hAnsi="Times New Roman"/>
          <w:sz w:val="24"/>
        </w:rPr>
        <w:t xml:space="preserve"> этнокультурной направленности.</w:t>
      </w:r>
    </w:p>
    <w:p w:rsidR="0076312A" w:rsidRPr="00E2594E" w:rsidRDefault="0076312A" w:rsidP="004353CD">
      <w:pPr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 xml:space="preserve"> </w:t>
      </w:r>
    </w:p>
    <w:p w:rsidR="0076312A" w:rsidRDefault="002F5D68" w:rsidP="004353CD">
      <w:pPr>
        <w:rPr>
          <w:rFonts w:ascii="Times New Roman" w:hAnsi="Times New Roman"/>
          <w:b/>
          <w:i/>
          <w:sz w:val="24"/>
        </w:rPr>
      </w:pPr>
      <w:r w:rsidRPr="00E2594E">
        <w:rPr>
          <w:rFonts w:ascii="Times New Roman" w:hAnsi="Times New Roman"/>
          <w:b/>
          <w:i/>
          <w:sz w:val="24"/>
        </w:rPr>
        <w:t>Уметь:</w:t>
      </w:r>
    </w:p>
    <w:p w:rsidR="002F5D68" w:rsidRDefault="0076312A" w:rsidP="00383C5A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 w:rsidRPr="00EE160C">
        <w:rPr>
          <w:rFonts w:ascii="Times New Roman" w:hAnsi="Times New Roman"/>
          <w:sz w:val="24"/>
        </w:rPr>
        <w:t>составлять научные отчеты, обзоры, аннотации и пояснительные записки по итогам исследования;</w:t>
      </w:r>
    </w:p>
    <w:p w:rsidR="00562C42" w:rsidRDefault="00562C42" w:rsidP="00383C5A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оформлять результаты научных исследований в виде статей, тезисов, докладов;</w:t>
      </w:r>
    </w:p>
    <w:p w:rsidR="00EE16C6" w:rsidRPr="00EE160C" w:rsidRDefault="00EE16C6" w:rsidP="00383C5A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разрабатывать этнокультурные проекты и программы с использованием возможностей </w:t>
      </w:r>
      <w:r w:rsidR="00246E79">
        <w:rPr>
          <w:rFonts w:ascii="Times New Roman" w:hAnsi="Times New Roman"/>
          <w:sz w:val="24"/>
        </w:rPr>
        <w:t>музеев, этнокультурных и социокультурных организаций.</w:t>
      </w:r>
    </w:p>
    <w:p w:rsidR="0076312A" w:rsidRPr="00EE160C" w:rsidRDefault="0076312A" w:rsidP="004353CD">
      <w:pPr>
        <w:rPr>
          <w:rFonts w:ascii="Times New Roman" w:hAnsi="Times New Roman"/>
          <w:sz w:val="24"/>
        </w:rPr>
      </w:pPr>
    </w:p>
    <w:p w:rsidR="002F5D68" w:rsidRDefault="002F5D68" w:rsidP="004353CD">
      <w:pPr>
        <w:rPr>
          <w:rFonts w:ascii="Times New Roman" w:hAnsi="Times New Roman"/>
          <w:b/>
          <w:i/>
          <w:sz w:val="24"/>
        </w:rPr>
      </w:pPr>
      <w:r w:rsidRPr="00E2594E">
        <w:rPr>
          <w:rFonts w:ascii="Times New Roman" w:hAnsi="Times New Roman"/>
          <w:b/>
          <w:i/>
          <w:sz w:val="24"/>
        </w:rPr>
        <w:t>Владеть</w:t>
      </w:r>
      <w:r w:rsidR="0076312A">
        <w:rPr>
          <w:rFonts w:ascii="Times New Roman" w:hAnsi="Times New Roman"/>
          <w:b/>
          <w:i/>
          <w:sz w:val="24"/>
        </w:rPr>
        <w:t>:</w:t>
      </w:r>
    </w:p>
    <w:p w:rsidR="0076312A" w:rsidRPr="00EE160C" w:rsidRDefault="00EE16C6" w:rsidP="00383C5A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</w:t>
      </w:r>
      <w:r w:rsidR="0076312A" w:rsidRPr="00EE160C">
        <w:rPr>
          <w:rFonts w:ascii="Times New Roman" w:hAnsi="Times New Roman"/>
          <w:sz w:val="24"/>
        </w:rPr>
        <w:t xml:space="preserve">авыками работы с теоретической и эмпирической информацией, анализировать </w:t>
      </w:r>
      <w:r w:rsidR="00852EC5">
        <w:rPr>
          <w:rFonts w:ascii="Times New Roman" w:hAnsi="Times New Roman"/>
          <w:sz w:val="24"/>
        </w:rPr>
        <w:t xml:space="preserve">и обобщать </w:t>
      </w:r>
      <w:r w:rsidR="0076312A" w:rsidRPr="00EE160C">
        <w:rPr>
          <w:rFonts w:ascii="Times New Roman" w:hAnsi="Times New Roman"/>
          <w:sz w:val="24"/>
        </w:rPr>
        <w:t>научную информацию по теме исследования</w:t>
      </w:r>
      <w:r w:rsidR="00852EC5">
        <w:rPr>
          <w:rFonts w:ascii="Times New Roman" w:hAnsi="Times New Roman"/>
          <w:sz w:val="24"/>
        </w:rPr>
        <w:t>;</w:t>
      </w:r>
    </w:p>
    <w:p w:rsidR="00EE160C" w:rsidRPr="00EE160C" w:rsidRDefault="00EE16C6" w:rsidP="00383C5A">
      <w:pPr>
        <w:pStyle w:val="a6"/>
        <w:numPr>
          <w:ilvl w:val="0"/>
          <w:numId w:val="10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 w:rsidR="00EE160C" w:rsidRPr="00EE160C">
        <w:rPr>
          <w:rFonts w:ascii="Times New Roman" w:hAnsi="Times New Roman"/>
          <w:sz w:val="24"/>
        </w:rPr>
        <w:t>овременными способами научной презентации результатов исследования</w:t>
      </w:r>
      <w:r w:rsidR="00562C42">
        <w:rPr>
          <w:rFonts w:ascii="Times New Roman" w:hAnsi="Times New Roman"/>
          <w:sz w:val="24"/>
        </w:rPr>
        <w:t>.</w:t>
      </w:r>
    </w:p>
    <w:p w:rsidR="002F5D68" w:rsidRPr="00E2594E" w:rsidRDefault="002F5D68" w:rsidP="004353CD">
      <w:pPr>
        <w:pStyle w:val="a"/>
        <w:numPr>
          <w:ilvl w:val="0"/>
          <w:numId w:val="0"/>
        </w:numPr>
        <w:spacing w:line="318" w:lineRule="auto"/>
        <w:ind w:left="709"/>
      </w:pPr>
    </w:p>
    <w:p w:rsidR="002F5D68" w:rsidRPr="00E2594E" w:rsidRDefault="000D40FD" w:rsidP="000D40FD">
      <w:pPr>
        <w:widowControl/>
        <w:tabs>
          <w:tab w:val="right" w:leader="underscore" w:pos="8505"/>
        </w:tabs>
        <w:suppressAutoHyphens w:val="0"/>
        <w:spacing w:line="246" w:lineRule="auto"/>
        <w:jc w:val="both"/>
        <w:rPr>
          <w:rFonts w:ascii="Times New Roman" w:hAnsi="Times New Roman"/>
          <w:b/>
          <w:bCs/>
          <w:i/>
          <w:iCs/>
          <w:sz w:val="24"/>
        </w:rPr>
      </w:pPr>
      <w:r>
        <w:rPr>
          <w:rFonts w:ascii="Times New Roman" w:hAnsi="Times New Roman"/>
          <w:b/>
          <w:bCs/>
          <w:i/>
          <w:iCs/>
          <w:sz w:val="24"/>
        </w:rPr>
        <w:t>7.</w:t>
      </w:r>
      <w:r w:rsidR="00246E79">
        <w:rPr>
          <w:rFonts w:ascii="Times New Roman" w:hAnsi="Times New Roman"/>
          <w:b/>
          <w:bCs/>
          <w:i/>
          <w:iCs/>
          <w:sz w:val="24"/>
        </w:rPr>
        <w:t xml:space="preserve"> </w:t>
      </w:r>
      <w:r w:rsidR="002F5D68" w:rsidRPr="00E2594E">
        <w:rPr>
          <w:rFonts w:ascii="Times New Roman" w:hAnsi="Times New Roman"/>
          <w:b/>
          <w:bCs/>
          <w:i/>
          <w:iCs/>
          <w:sz w:val="24"/>
        </w:rPr>
        <w:t>Структура и содержание практики.</w:t>
      </w:r>
    </w:p>
    <w:p w:rsidR="00CA3908" w:rsidRDefault="00CA3908" w:rsidP="00B80A0E">
      <w:pPr>
        <w:tabs>
          <w:tab w:val="right" w:leader="underscore" w:pos="8505"/>
        </w:tabs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sz w:val="24"/>
        </w:rPr>
        <w:t>Общая трудоемкость преддипломной</w:t>
      </w:r>
      <w:r w:rsidR="004171B2">
        <w:rPr>
          <w:rFonts w:ascii="Times New Roman" w:hAnsi="Times New Roman"/>
          <w:sz w:val="24"/>
        </w:rPr>
        <w:t xml:space="preserve"> практики</w:t>
      </w:r>
      <w:r w:rsidRPr="00E2594E">
        <w:rPr>
          <w:rFonts w:ascii="Times New Roman" w:hAnsi="Times New Roman"/>
          <w:sz w:val="24"/>
        </w:rPr>
        <w:t xml:space="preserve"> составляет </w:t>
      </w:r>
      <w:r w:rsidR="004171B2">
        <w:rPr>
          <w:rFonts w:ascii="Times New Roman" w:hAnsi="Times New Roman"/>
          <w:sz w:val="24"/>
        </w:rPr>
        <w:t>9</w:t>
      </w:r>
      <w:r w:rsidRPr="00E2594E">
        <w:rPr>
          <w:rFonts w:ascii="Times New Roman" w:hAnsi="Times New Roman"/>
          <w:sz w:val="24"/>
        </w:rPr>
        <w:t xml:space="preserve"> зачетных единиц, </w:t>
      </w:r>
      <w:r w:rsidR="004171B2">
        <w:rPr>
          <w:rFonts w:ascii="Times New Roman" w:hAnsi="Times New Roman"/>
          <w:sz w:val="24"/>
        </w:rPr>
        <w:t xml:space="preserve">324 </w:t>
      </w:r>
      <w:r w:rsidRPr="00E2594E">
        <w:rPr>
          <w:rFonts w:ascii="Times New Roman" w:hAnsi="Times New Roman"/>
          <w:sz w:val="24"/>
        </w:rPr>
        <w:t>час</w:t>
      </w:r>
      <w:r w:rsidR="004171B2">
        <w:rPr>
          <w:rFonts w:ascii="Times New Roman" w:hAnsi="Times New Roman"/>
          <w:sz w:val="24"/>
        </w:rPr>
        <w:t>а</w:t>
      </w:r>
      <w:r w:rsidRPr="00E2594E">
        <w:rPr>
          <w:rFonts w:ascii="Times New Roman" w:hAnsi="Times New Roman"/>
          <w:sz w:val="24"/>
        </w:rPr>
        <w:t>.</w:t>
      </w:r>
    </w:p>
    <w:p w:rsidR="00510B83" w:rsidRPr="00E2594E" w:rsidRDefault="00510B83" w:rsidP="00B80A0E">
      <w:pPr>
        <w:tabs>
          <w:tab w:val="right" w:leader="underscore" w:pos="8505"/>
        </w:tabs>
        <w:jc w:val="both"/>
        <w:rPr>
          <w:rFonts w:ascii="Times New Roman" w:hAnsi="Times New Roman"/>
          <w:b/>
          <w:bCs/>
          <w:i/>
          <w:sz w:val="24"/>
        </w:rPr>
      </w:pPr>
    </w:p>
    <w:tbl>
      <w:tblPr>
        <w:tblW w:w="8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6"/>
        <w:gridCol w:w="3252"/>
        <w:gridCol w:w="567"/>
        <w:gridCol w:w="567"/>
        <w:gridCol w:w="567"/>
        <w:gridCol w:w="575"/>
        <w:gridCol w:w="700"/>
        <w:gridCol w:w="2001"/>
      </w:tblGrid>
      <w:tr w:rsidR="0068655E" w:rsidRPr="00E2594E" w:rsidTr="0068655E">
        <w:trPr>
          <w:trHeight w:val="1312"/>
          <w:jc w:val="center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55E" w:rsidRPr="00E2594E" w:rsidRDefault="0068655E" w:rsidP="004353CD">
            <w:p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E2594E">
              <w:rPr>
                <w:rFonts w:ascii="Times New Roman" w:hAnsi="Times New Roman"/>
                <w:bCs/>
                <w:sz w:val="24"/>
              </w:rPr>
              <w:t>№</w:t>
            </w:r>
          </w:p>
          <w:p w:rsidR="0068655E" w:rsidRPr="00E2594E" w:rsidRDefault="0068655E" w:rsidP="004353CD">
            <w:p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E2594E">
              <w:rPr>
                <w:rFonts w:ascii="Times New Roman" w:hAnsi="Times New Roman"/>
                <w:bCs/>
                <w:sz w:val="24"/>
              </w:rPr>
              <w:t>п/п</w:t>
            </w:r>
          </w:p>
        </w:tc>
        <w:tc>
          <w:tcPr>
            <w:tcW w:w="32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28" w:type="dxa"/>
              <w:left w:w="17" w:type="dxa"/>
              <w:bottom w:w="0" w:type="dxa"/>
              <w:right w:w="17" w:type="dxa"/>
            </w:tcMar>
            <w:vAlign w:val="center"/>
          </w:tcPr>
          <w:p w:rsidR="0068655E" w:rsidRPr="00E2594E" w:rsidRDefault="0068655E" w:rsidP="004353CD">
            <w:pPr>
              <w:tabs>
                <w:tab w:val="left" w:pos="708"/>
              </w:tabs>
              <w:spacing w:before="660" w:after="660"/>
              <w:jc w:val="center"/>
              <w:rPr>
                <w:rFonts w:ascii="Times New Roman" w:hAnsi="Times New Roman"/>
                <w:bCs/>
                <w:sz w:val="24"/>
              </w:rPr>
            </w:pPr>
            <w:r w:rsidRPr="00E2594E">
              <w:rPr>
                <w:rFonts w:ascii="Times New Roman" w:hAnsi="Times New Roman"/>
                <w:bCs/>
                <w:sz w:val="24"/>
              </w:rPr>
              <w:t>Раздел</w:t>
            </w:r>
            <w:r w:rsidRPr="00E2594E">
              <w:rPr>
                <w:rFonts w:ascii="Times New Roman" w:hAnsi="Times New Roman"/>
                <w:bCs/>
                <w:sz w:val="24"/>
              </w:rPr>
              <w:br/>
              <w:t>практики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8655E" w:rsidRPr="00E2594E" w:rsidRDefault="0068655E" w:rsidP="004353CD">
            <w:pPr>
              <w:tabs>
                <w:tab w:val="left" w:pos="708"/>
              </w:tabs>
              <w:ind w:left="113"/>
              <w:jc w:val="center"/>
              <w:rPr>
                <w:rFonts w:ascii="Times New Roman" w:hAnsi="Times New Roman"/>
                <w:bCs/>
                <w:sz w:val="24"/>
              </w:rPr>
            </w:pPr>
            <w:r w:rsidRPr="00E2594E">
              <w:rPr>
                <w:rFonts w:ascii="Times New Roman" w:hAnsi="Times New Roman"/>
                <w:bCs/>
                <w:sz w:val="24"/>
              </w:rPr>
              <w:t>Семестр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55E" w:rsidRPr="00E2594E" w:rsidRDefault="0068655E" w:rsidP="004353CD">
            <w:p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sz w:val="24"/>
              </w:rPr>
            </w:pPr>
            <w:r w:rsidRPr="00E2594E">
              <w:rPr>
                <w:rFonts w:ascii="Times New Roman" w:hAnsi="Times New Roman"/>
                <w:bCs/>
                <w:sz w:val="24"/>
              </w:rPr>
              <w:t>Виды учебной работы*, включая самостоятельную работу студентов</w:t>
            </w:r>
            <w:r w:rsidRPr="00E2594E">
              <w:rPr>
                <w:rFonts w:ascii="Times New Roman" w:hAnsi="Times New Roman"/>
                <w:bCs/>
                <w:sz w:val="24"/>
              </w:rPr>
              <w:br/>
              <w:t>и трудоемкость (в часах) / с  указанием занятий, проводимых в интерактивных формах</w:t>
            </w:r>
          </w:p>
        </w:tc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655E" w:rsidRPr="00E2594E" w:rsidRDefault="0068655E" w:rsidP="004353CD">
            <w:p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E2594E">
              <w:rPr>
                <w:rFonts w:ascii="Times New Roman" w:hAnsi="Times New Roman"/>
                <w:bCs/>
                <w:sz w:val="24"/>
              </w:rPr>
              <w:t xml:space="preserve">Формы текущего контроля успеваемости </w:t>
            </w:r>
            <w:r w:rsidRPr="00E2594E">
              <w:rPr>
                <w:rFonts w:ascii="Times New Roman" w:hAnsi="Times New Roman"/>
                <w:bCs/>
                <w:i/>
                <w:sz w:val="24"/>
              </w:rPr>
              <w:t>(по неделям семестра)</w:t>
            </w:r>
          </w:p>
          <w:p w:rsidR="0068655E" w:rsidRPr="00E2594E" w:rsidRDefault="0068655E" w:rsidP="004353CD">
            <w:pPr>
              <w:tabs>
                <w:tab w:val="left" w:pos="708"/>
              </w:tabs>
              <w:jc w:val="center"/>
              <w:rPr>
                <w:rFonts w:ascii="Times New Roman" w:hAnsi="Times New Roman"/>
                <w:bCs/>
                <w:i/>
                <w:sz w:val="24"/>
              </w:rPr>
            </w:pPr>
            <w:r w:rsidRPr="00E2594E">
              <w:rPr>
                <w:rFonts w:ascii="Times New Roman" w:hAnsi="Times New Roman"/>
                <w:bCs/>
                <w:sz w:val="24"/>
              </w:rPr>
              <w:t xml:space="preserve">Форма промежуточной аттестации </w:t>
            </w:r>
            <w:r w:rsidRPr="00E2594E">
              <w:rPr>
                <w:rFonts w:ascii="Times New Roman" w:hAnsi="Times New Roman"/>
                <w:bCs/>
                <w:i/>
                <w:sz w:val="24"/>
              </w:rPr>
              <w:t>(по семестрам)</w:t>
            </w:r>
          </w:p>
        </w:tc>
      </w:tr>
      <w:tr w:rsidR="0068655E" w:rsidRPr="00E2594E" w:rsidTr="00D0080D">
        <w:trPr>
          <w:trHeight w:val="303"/>
          <w:jc w:val="center"/>
        </w:trPr>
        <w:tc>
          <w:tcPr>
            <w:tcW w:w="5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AA1E96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>
              <w:rPr>
                <w:rFonts w:ascii="Times New Roman" w:hAnsi="Times New Roman"/>
                <w:sz w:val="24"/>
              </w:rPr>
              <w:t>Практ</w:t>
            </w:r>
            <w:proofErr w:type="spellEnd"/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proofErr w:type="spellStart"/>
            <w:r w:rsidRPr="00E2594E">
              <w:rPr>
                <w:rFonts w:ascii="Times New Roman" w:hAnsi="Times New Roman"/>
                <w:sz w:val="24"/>
              </w:rPr>
              <w:t>Пр</w:t>
            </w:r>
            <w:proofErr w:type="spellEnd"/>
            <w:r w:rsidRPr="00E2594E">
              <w:rPr>
                <w:rFonts w:ascii="Times New Roman" w:hAnsi="Times New Roman"/>
                <w:sz w:val="24"/>
              </w:rPr>
              <w:t>,</w:t>
            </w:r>
          </w:p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инд.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СРС</w:t>
            </w:r>
          </w:p>
        </w:tc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8655E" w:rsidRPr="00E2594E" w:rsidTr="00D0080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E2594E">
              <w:rPr>
                <w:rFonts w:ascii="Times New Roman" w:hAnsi="Times New Roman"/>
                <w:b/>
                <w:i/>
                <w:sz w:val="24"/>
              </w:rPr>
              <w:t xml:space="preserve">Подготовительный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8655E" w:rsidRPr="00E2594E" w:rsidTr="00D0080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D0080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Проведение установочной конференции (ознакомление с содержанием индивидуальн</w:t>
            </w:r>
            <w:r w:rsidR="00D0080D">
              <w:rPr>
                <w:rFonts w:ascii="Times New Roman" w:hAnsi="Times New Roman"/>
                <w:sz w:val="24"/>
              </w:rPr>
              <w:t>ого</w:t>
            </w:r>
            <w:r w:rsidRPr="00E2594E">
              <w:rPr>
                <w:rFonts w:ascii="Times New Roman" w:hAnsi="Times New Roman"/>
                <w:sz w:val="24"/>
              </w:rPr>
              <w:t xml:space="preserve"> </w:t>
            </w:r>
            <w:r w:rsidR="00D0080D">
              <w:rPr>
                <w:rFonts w:ascii="Times New Roman" w:hAnsi="Times New Roman"/>
                <w:sz w:val="24"/>
              </w:rPr>
              <w:t>задания</w:t>
            </w:r>
            <w:r w:rsidRPr="00E2594E">
              <w:rPr>
                <w:rFonts w:ascii="Times New Roman" w:hAnsi="Times New Roman"/>
                <w:sz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4171B2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Индивидуальное задание</w:t>
            </w:r>
          </w:p>
        </w:tc>
      </w:tr>
      <w:tr w:rsidR="0068655E" w:rsidRPr="00E2594E" w:rsidTr="00D0080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6960B3">
            <w:pPr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E2594E">
              <w:rPr>
                <w:rFonts w:ascii="Times New Roman" w:hAnsi="Times New Roman"/>
                <w:b/>
                <w:i/>
                <w:sz w:val="24"/>
              </w:rPr>
              <w:t>Производственн</w:t>
            </w:r>
            <w:r w:rsidR="006960B3">
              <w:rPr>
                <w:rFonts w:ascii="Times New Roman" w:hAnsi="Times New Roman"/>
                <w:b/>
                <w:i/>
                <w:sz w:val="24"/>
              </w:rPr>
              <w:t>ы</w:t>
            </w:r>
            <w:r w:rsidRPr="00E2594E">
              <w:rPr>
                <w:rFonts w:ascii="Times New Roman" w:hAnsi="Times New Roman"/>
                <w:b/>
                <w:i/>
                <w:sz w:val="24"/>
              </w:rPr>
              <w:t xml:space="preserve">й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8655E" w:rsidRPr="00E2594E" w:rsidTr="00D0080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 xml:space="preserve">Совещание на базе практики с руководителем. Инструктаж по технике безопасности по пожарной безопасности, правилам внутреннего распорядка организации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4A12B9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AA1E96" w:rsidP="00DB3564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Собеседование</w:t>
            </w:r>
          </w:p>
        </w:tc>
      </w:tr>
      <w:tr w:rsidR="0068655E" w:rsidRPr="00E2594E" w:rsidTr="00D0080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AA1E96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B2" w:rsidRDefault="0068655E" w:rsidP="0068655E">
            <w:pPr>
              <w:pStyle w:val="Default"/>
              <w:jc w:val="both"/>
            </w:pPr>
            <w:r w:rsidRPr="00E2594E">
              <w:t xml:space="preserve">Мероприятия по </w:t>
            </w:r>
            <w:r w:rsidR="004171B2">
              <w:t xml:space="preserve">представлению </w:t>
            </w:r>
            <w:r w:rsidRPr="00E2594E">
              <w:t xml:space="preserve"> полученного фактического материала, наблюдения, измерения </w:t>
            </w:r>
            <w:r w:rsidR="004171B2">
              <w:t>в виде с</w:t>
            </w:r>
            <w:r w:rsidR="00AA1E96">
              <w:t>хем, таблиц, графиков, диаграмм; сбору, обработке и систематизации специальной литературы.</w:t>
            </w:r>
          </w:p>
          <w:p w:rsidR="0068655E" w:rsidRPr="00E2594E" w:rsidRDefault="004171B2" w:rsidP="004171B2">
            <w:pPr>
              <w:pStyle w:val="Default"/>
              <w:jc w:val="both"/>
            </w:pPr>
            <w:r>
              <w:t>Обсуждение с руководит</w:t>
            </w:r>
            <w:r w:rsidR="00D0080D">
              <w:t>е</w:t>
            </w:r>
            <w:r>
              <w:t xml:space="preserve">лем оформления ВКР (введение, заключение, библиография, ссылки), исправление студентом выявленных научным руководителем недостатков. Обсуждение содержательной </w:t>
            </w:r>
            <w:r>
              <w:lastRenderedPageBreak/>
              <w:t xml:space="preserve">части презентации и выступления.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4A12B9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</w:t>
            </w:r>
            <w:r w:rsidR="004A12B9"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E96" w:rsidRDefault="00AA1E96" w:rsidP="00AA1E96">
            <w:pPr>
              <w:pStyle w:val="Default"/>
              <w:jc w:val="both"/>
            </w:pPr>
            <w:r>
              <w:t>Предоставление промежуточных рабочих материалов практиканта.</w:t>
            </w:r>
          </w:p>
          <w:p w:rsidR="00AA1E96" w:rsidRDefault="00AA1E96" w:rsidP="00AA1E96">
            <w:pPr>
              <w:pStyle w:val="Default"/>
              <w:jc w:val="both"/>
            </w:pPr>
          </w:p>
          <w:p w:rsidR="00AA1E96" w:rsidRDefault="00AA1E96" w:rsidP="00AA1E96">
            <w:pPr>
              <w:pStyle w:val="Default"/>
              <w:jc w:val="both"/>
            </w:pPr>
          </w:p>
          <w:p w:rsidR="00AA1E96" w:rsidRDefault="00AA1E96" w:rsidP="00AA1E96">
            <w:pPr>
              <w:pStyle w:val="Default"/>
              <w:jc w:val="both"/>
            </w:pPr>
          </w:p>
          <w:p w:rsidR="0068655E" w:rsidRPr="00E2594E" w:rsidRDefault="0068655E" w:rsidP="00AA1E96">
            <w:pPr>
              <w:pStyle w:val="Default"/>
              <w:jc w:val="both"/>
            </w:pPr>
            <w:r w:rsidRPr="00E2594E">
              <w:t xml:space="preserve">Первый вариант ВКР </w:t>
            </w:r>
          </w:p>
        </w:tc>
      </w:tr>
      <w:tr w:rsidR="0068655E" w:rsidRPr="00E2594E" w:rsidTr="00D0080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9A20EC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E2594E">
              <w:rPr>
                <w:rFonts w:ascii="Times New Roman" w:hAnsi="Times New Roman"/>
                <w:b/>
                <w:i/>
                <w:sz w:val="24"/>
              </w:rPr>
              <w:t>Заключительный этап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68655E" w:rsidRPr="00E2594E" w:rsidTr="00D0080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9A20EC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D0080D" w:rsidRDefault="004171B2" w:rsidP="00D0080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D0080D">
              <w:rPr>
                <w:rFonts w:ascii="Times New Roman" w:hAnsi="Times New Roman"/>
                <w:sz w:val="24"/>
              </w:rPr>
              <w:t>Обсуждение результатов практики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Отзыв научного руководителя</w:t>
            </w:r>
          </w:p>
        </w:tc>
      </w:tr>
      <w:tr w:rsidR="00D0080D" w:rsidRPr="00E2594E" w:rsidTr="00D0080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0D" w:rsidRPr="00E2594E" w:rsidRDefault="009A20EC" w:rsidP="000F289B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0D" w:rsidRPr="00E2594E" w:rsidRDefault="00D0080D" w:rsidP="000B74D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Написание, оформление отчета по практике</w:t>
            </w:r>
            <w:r w:rsidR="000B74DD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0D" w:rsidRPr="00E2594E" w:rsidRDefault="00D0080D" w:rsidP="000F289B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0D" w:rsidRPr="00E2594E" w:rsidRDefault="00D0080D" w:rsidP="000F289B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0D" w:rsidRPr="00E2594E" w:rsidRDefault="00D0080D" w:rsidP="000F289B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0D" w:rsidRPr="00E2594E" w:rsidRDefault="00D0080D" w:rsidP="000F289B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0D" w:rsidRPr="00E2594E" w:rsidRDefault="00D0080D" w:rsidP="000F289B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80D" w:rsidRPr="00E2594E" w:rsidRDefault="00D0080D" w:rsidP="00D0080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Отчет по </w:t>
            </w:r>
            <w:r w:rsidRPr="00E2594E">
              <w:rPr>
                <w:rFonts w:ascii="Times New Roman" w:hAnsi="Times New Roman"/>
                <w:sz w:val="24"/>
              </w:rPr>
              <w:t>практик</w:t>
            </w:r>
            <w:r>
              <w:rPr>
                <w:rFonts w:ascii="Times New Roman" w:hAnsi="Times New Roman"/>
                <w:sz w:val="24"/>
              </w:rPr>
              <w:t>е</w:t>
            </w:r>
          </w:p>
        </w:tc>
      </w:tr>
      <w:tr w:rsidR="0068655E" w:rsidRPr="00E2594E" w:rsidTr="00D0080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9A20EC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 w:rsidRPr="00E2594E">
              <w:rPr>
                <w:rFonts w:ascii="Times New Roman" w:hAnsi="Times New Roman"/>
                <w:sz w:val="24"/>
              </w:rPr>
              <w:t>Защита</w:t>
            </w:r>
            <w:r w:rsidR="000B74DD">
              <w:rPr>
                <w:rFonts w:ascii="Times New Roman" w:hAnsi="Times New Roman"/>
                <w:sz w:val="24"/>
              </w:rPr>
              <w:t xml:space="preserve"> результатов практики. </w:t>
            </w:r>
            <w:r w:rsidR="000B74DD" w:rsidRPr="000B74DD">
              <w:rPr>
                <w:rFonts w:ascii="Times New Roman" w:hAnsi="Times New Roman"/>
                <w:sz w:val="24"/>
              </w:rPr>
              <w:t>Выступление на итоговом семинаре конференции с докладом</w:t>
            </w:r>
            <w:r w:rsidR="00AA1E96">
              <w:rPr>
                <w:rFonts w:ascii="Times New Roman" w:hAnsi="Times New Roman"/>
                <w:sz w:val="24"/>
              </w:rPr>
              <w:t xml:space="preserve"> и презентацией.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68655E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655E" w:rsidRPr="00E2594E" w:rsidRDefault="00AA1E96" w:rsidP="00E1243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Зачет</w:t>
            </w:r>
          </w:p>
        </w:tc>
      </w:tr>
      <w:tr w:rsidR="004A12B9" w:rsidRPr="004A12B9" w:rsidTr="00D0080D">
        <w:trPr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B9" w:rsidRPr="00E2594E" w:rsidRDefault="004A12B9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3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B9" w:rsidRPr="004A12B9" w:rsidRDefault="004A12B9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Cs w:val="20"/>
              </w:rPr>
            </w:pPr>
            <w:r w:rsidRPr="004A12B9">
              <w:rPr>
                <w:rFonts w:ascii="Times New Roman" w:hAnsi="Times New Roman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B9" w:rsidRPr="004A12B9" w:rsidRDefault="004A12B9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B9" w:rsidRPr="004A12B9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B9" w:rsidRPr="004A12B9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B9" w:rsidRPr="004A12B9" w:rsidRDefault="004A12B9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B9" w:rsidRPr="004A12B9" w:rsidRDefault="00D0080D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319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2B9" w:rsidRPr="004A12B9" w:rsidRDefault="004A12B9" w:rsidP="004353CD">
            <w:pPr>
              <w:tabs>
                <w:tab w:val="left" w:pos="708"/>
              </w:tabs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:rsidR="002F5D68" w:rsidRPr="00E2594E" w:rsidRDefault="002F5D68" w:rsidP="004353CD">
      <w:pPr>
        <w:pStyle w:val="32"/>
        <w:shd w:val="clear" w:color="auto" w:fill="auto"/>
        <w:tabs>
          <w:tab w:val="left" w:pos="983"/>
        </w:tabs>
        <w:spacing w:after="91" w:line="312" w:lineRule="exact"/>
        <w:ind w:firstLine="0"/>
        <w:jc w:val="both"/>
        <w:rPr>
          <w:rStyle w:val="33"/>
          <w:rFonts w:ascii="Times New Roman" w:hAnsi="Times New Roman" w:cs="Times New Roman"/>
        </w:rPr>
      </w:pPr>
    </w:p>
    <w:p w:rsidR="002F5D68" w:rsidRPr="00E2594E" w:rsidRDefault="002F5D68" w:rsidP="004353CD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2594E">
        <w:rPr>
          <w:rFonts w:ascii="Times New Roman" w:hAnsi="Times New Roman" w:cs="Times New Roman"/>
          <w:b/>
          <w:i/>
          <w:sz w:val="24"/>
          <w:szCs w:val="24"/>
        </w:rPr>
        <w:t xml:space="preserve">8.Указание </w:t>
      </w:r>
      <w:r w:rsidR="004711EF">
        <w:rPr>
          <w:rFonts w:ascii="Times New Roman" w:hAnsi="Times New Roman" w:cs="Times New Roman"/>
          <w:b/>
          <w:i/>
          <w:sz w:val="24"/>
          <w:szCs w:val="24"/>
        </w:rPr>
        <w:t>форм отчетности по практике</w:t>
      </w:r>
    </w:p>
    <w:p w:rsidR="006D5CF1" w:rsidRPr="00E2594E" w:rsidRDefault="006D5CF1" w:rsidP="006D5CF1">
      <w:pPr>
        <w:autoSpaceDE w:val="0"/>
        <w:autoSpaceDN w:val="0"/>
        <w:adjustRightInd w:val="0"/>
        <w:ind w:left="66" w:firstLine="654"/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sz w:val="24"/>
        </w:rPr>
        <w:t xml:space="preserve">Формы промежуточной аттестации студентов по итогам практики </w:t>
      </w:r>
      <w:r w:rsidR="000B74DD">
        <w:rPr>
          <w:rFonts w:ascii="Times New Roman" w:hAnsi="Times New Roman"/>
          <w:sz w:val="24"/>
        </w:rPr>
        <w:t>–</w:t>
      </w:r>
      <w:r w:rsidR="00E1243D">
        <w:rPr>
          <w:rFonts w:ascii="Times New Roman" w:hAnsi="Times New Roman"/>
          <w:sz w:val="24"/>
        </w:rPr>
        <w:t xml:space="preserve"> </w:t>
      </w:r>
      <w:r w:rsidRPr="00E2594E">
        <w:rPr>
          <w:rFonts w:ascii="Times New Roman" w:hAnsi="Times New Roman"/>
          <w:sz w:val="24"/>
        </w:rPr>
        <w:t xml:space="preserve">зачет. </w:t>
      </w:r>
    </w:p>
    <w:p w:rsidR="006D5CF1" w:rsidRPr="00E2594E" w:rsidRDefault="006D5CF1" w:rsidP="006D5CF1">
      <w:pPr>
        <w:pStyle w:val="Default"/>
        <w:ind w:firstLine="654"/>
        <w:jc w:val="both"/>
        <w:rPr>
          <w:color w:val="auto"/>
        </w:rPr>
      </w:pPr>
      <w:r w:rsidRPr="00E2594E">
        <w:rPr>
          <w:iCs/>
          <w:color w:val="auto"/>
        </w:rPr>
        <w:t xml:space="preserve">По итогам прохождения практики студент представляет руководителю следующую отчетную документацию: </w:t>
      </w:r>
    </w:p>
    <w:p w:rsidR="006D5CF1" w:rsidRPr="00E2594E" w:rsidRDefault="00D0080D" w:rsidP="006D5CF1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firstLine="6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Индивидуальное задание по </w:t>
      </w:r>
      <w:r w:rsidR="006D5CF1" w:rsidRPr="00E2594E">
        <w:rPr>
          <w:rFonts w:ascii="Times New Roman" w:hAnsi="Times New Roman"/>
          <w:sz w:val="24"/>
        </w:rPr>
        <w:t xml:space="preserve"> практик</w:t>
      </w:r>
      <w:r>
        <w:rPr>
          <w:rFonts w:ascii="Times New Roman" w:hAnsi="Times New Roman"/>
          <w:sz w:val="24"/>
        </w:rPr>
        <w:t>е</w:t>
      </w:r>
      <w:r w:rsidR="006D5CF1" w:rsidRPr="00E2594E">
        <w:rPr>
          <w:rFonts w:ascii="Times New Roman" w:hAnsi="Times New Roman"/>
          <w:sz w:val="24"/>
        </w:rPr>
        <w:t>.</w:t>
      </w:r>
    </w:p>
    <w:p w:rsidR="006D5CF1" w:rsidRPr="000B74DD" w:rsidRDefault="006D5CF1" w:rsidP="00D0080D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firstLine="654"/>
        <w:jc w:val="both"/>
        <w:rPr>
          <w:rFonts w:ascii="Times New Roman" w:hAnsi="Times New Roman"/>
          <w:sz w:val="24"/>
        </w:rPr>
      </w:pPr>
      <w:r w:rsidRPr="000B74DD">
        <w:rPr>
          <w:rFonts w:ascii="Times New Roman" w:hAnsi="Times New Roman"/>
          <w:sz w:val="24"/>
        </w:rPr>
        <w:t xml:space="preserve">Дневник практики. </w:t>
      </w:r>
    </w:p>
    <w:p w:rsidR="006D5CF1" w:rsidRDefault="006D5CF1" w:rsidP="006D5CF1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firstLine="654"/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sz w:val="24"/>
        </w:rPr>
        <w:t xml:space="preserve">Наглядные </w:t>
      </w:r>
      <w:r w:rsidR="000B74DD">
        <w:rPr>
          <w:rFonts w:ascii="Times New Roman" w:hAnsi="Times New Roman"/>
          <w:sz w:val="24"/>
        </w:rPr>
        <w:t>материалы, фотографии, видеофильмы</w:t>
      </w:r>
      <w:r w:rsidRPr="00E2594E">
        <w:rPr>
          <w:rFonts w:ascii="Times New Roman" w:hAnsi="Times New Roman"/>
          <w:sz w:val="24"/>
        </w:rPr>
        <w:t>.</w:t>
      </w:r>
    </w:p>
    <w:p w:rsidR="00D0080D" w:rsidRPr="00E2594E" w:rsidRDefault="00D0080D" w:rsidP="006D5CF1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firstLine="65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Отчет по практике.</w:t>
      </w:r>
    </w:p>
    <w:p w:rsidR="007B57EA" w:rsidRPr="00E2594E" w:rsidRDefault="007B57EA" w:rsidP="006D5CF1">
      <w:pPr>
        <w:numPr>
          <w:ilvl w:val="0"/>
          <w:numId w:val="6"/>
        </w:numPr>
        <w:suppressAutoHyphens w:val="0"/>
        <w:autoSpaceDE w:val="0"/>
        <w:autoSpaceDN w:val="0"/>
        <w:adjustRightInd w:val="0"/>
        <w:ind w:left="426" w:firstLine="654"/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sz w:val="24"/>
        </w:rPr>
        <w:t>Первый вариант ВКР.</w:t>
      </w:r>
    </w:p>
    <w:p w:rsidR="006D5CF1" w:rsidRDefault="006D5CF1" w:rsidP="006D5CF1">
      <w:pPr>
        <w:ind w:firstLine="654"/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sz w:val="24"/>
        </w:rPr>
        <w:t xml:space="preserve">Защита практики проводится на базе </w:t>
      </w:r>
      <w:r w:rsidR="007B57EA" w:rsidRPr="00E2594E">
        <w:rPr>
          <w:rFonts w:ascii="Times New Roman" w:hAnsi="Times New Roman"/>
          <w:sz w:val="24"/>
        </w:rPr>
        <w:t xml:space="preserve">Института </w:t>
      </w:r>
      <w:r w:rsidRPr="00E2594E">
        <w:rPr>
          <w:rFonts w:ascii="Times New Roman" w:hAnsi="Times New Roman"/>
          <w:sz w:val="24"/>
        </w:rPr>
        <w:t>перед комиссией, состоящей из представителей руководства базового учреждения, заведующего кафедрой и преподавателей, осуществляющих руководство производственной практикой.</w:t>
      </w:r>
      <w:r w:rsidR="007B57EA" w:rsidRPr="00E2594E">
        <w:rPr>
          <w:rFonts w:ascii="Times New Roman" w:hAnsi="Times New Roman"/>
          <w:sz w:val="24"/>
        </w:rPr>
        <w:t xml:space="preserve">  Зачет проводится руководителем практики в течение первой недели после окончания практики. </w:t>
      </w:r>
    </w:p>
    <w:p w:rsidR="0035555B" w:rsidRDefault="0035555B" w:rsidP="0035555B">
      <w:pPr>
        <w:ind w:firstLine="709"/>
        <w:jc w:val="both"/>
        <w:rPr>
          <w:rFonts w:ascii="Times New Roman" w:hAnsi="Times New Roman"/>
          <w:sz w:val="24"/>
        </w:rPr>
      </w:pPr>
      <w:r w:rsidRPr="0035555B">
        <w:rPr>
          <w:rFonts w:ascii="Times New Roman" w:hAnsi="Times New Roman"/>
          <w:sz w:val="24"/>
        </w:rPr>
        <w:t xml:space="preserve">Оценка «отлично» ставится в том случае, если: </w:t>
      </w:r>
    </w:p>
    <w:p w:rsidR="0035555B" w:rsidRPr="00217F58" w:rsidRDefault="0035555B" w:rsidP="00217F58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 w:rsidRPr="00217F58">
        <w:rPr>
          <w:rFonts w:ascii="Times New Roman" w:hAnsi="Times New Roman"/>
          <w:sz w:val="24"/>
        </w:rPr>
        <w:t xml:space="preserve">отчет и приложения аккуратно оформлены; </w:t>
      </w:r>
    </w:p>
    <w:p w:rsidR="00217F58" w:rsidRPr="00217F58" w:rsidRDefault="00217F58" w:rsidP="00217F58">
      <w:pPr>
        <w:pStyle w:val="a6"/>
        <w:numPr>
          <w:ilvl w:val="0"/>
          <w:numId w:val="13"/>
        </w:numPr>
        <w:jc w:val="both"/>
        <w:rPr>
          <w:rFonts w:ascii="Times New Roman" w:hAnsi="Times New Roman"/>
          <w:sz w:val="24"/>
        </w:rPr>
      </w:pPr>
      <w:r w:rsidRPr="00217F58">
        <w:rPr>
          <w:rFonts w:ascii="Times New Roman" w:hAnsi="Times New Roman"/>
          <w:sz w:val="24"/>
        </w:rPr>
        <w:t>студент продемонстрировал:</w:t>
      </w:r>
    </w:p>
    <w:p w:rsidR="00217F58" w:rsidRPr="00217F58" w:rsidRDefault="00217F58" w:rsidP="0035555B">
      <w:pPr>
        <w:ind w:firstLine="709"/>
        <w:jc w:val="both"/>
        <w:rPr>
          <w:rFonts w:ascii="Times New Roman" w:hAnsi="Times New Roman"/>
          <w:sz w:val="24"/>
        </w:rPr>
      </w:pPr>
      <w:r w:rsidRPr="00217F58">
        <w:rPr>
          <w:rFonts w:ascii="Times New Roman" w:hAnsi="Times New Roman"/>
          <w:sz w:val="24"/>
        </w:rPr>
        <w:t>- методологическую корректность раскрытия темы ВКР;</w:t>
      </w:r>
    </w:p>
    <w:p w:rsidR="00217F58" w:rsidRPr="00217F58" w:rsidRDefault="00217F58" w:rsidP="0035555B">
      <w:pPr>
        <w:ind w:firstLine="709"/>
        <w:jc w:val="both"/>
        <w:rPr>
          <w:rFonts w:ascii="Times New Roman" w:hAnsi="Times New Roman"/>
          <w:sz w:val="24"/>
        </w:rPr>
      </w:pPr>
      <w:r w:rsidRPr="00217F58">
        <w:rPr>
          <w:rFonts w:ascii="Times New Roman" w:hAnsi="Times New Roman"/>
          <w:sz w:val="24"/>
        </w:rPr>
        <w:t xml:space="preserve"> </w:t>
      </w:r>
      <w:r w:rsidRPr="00217F58">
        <w:rPr>
          <w:rFonts w:ascii="Times New Roman" w:hAnsi="Times New Roman"/>
          <w:sz w:val="24"/>
        </w:rPr>
        <w:sym w:font="Symbol" w:char="F02D"/>
      </w:r>
      <w:r w:rsidRPr="00217F58">
        <w:rPr>
          <w:rFonts w:ascii="Times New Roman" w:hAnsi="Times New Roman"/>
          <w:sz w:val="24"/>
        </w:rPr>
        <w:t xml:space="preserve"> умение использовать современные методы сбора, анализа и обработки научной информации;</w:t>
      </w:r>
    </w:p>
    <w:p w:rsidR="00217F58" w:rsidRPr="00217F58" w:rsidRDefault="00217F58" w:rsidP="0035555B">
      <w:pPr>
        <w:ind w:firstLine="709"/>
        <w:jc w:val="both"/>
        <w:rPr>
          <w:rFonts w:ascii="Times New Roman" w:hAnsi="Times New Roman"/>
          <w:sz w:val="24"/>
        </w:rPr>
      </w:pPr>
      <w:r w:rsidRPr="00217F58">
        <w:rPr>
          <w:rFonts w:ascii="Times New Roman" w:hAnsi="Times New Roman"/>
          <w:sz w:val="24"/>
        </w:rPr>
        <w:t xml:space="preserve"> </w:t>
      </w:r>
      <w:r w:rsidRPr="00217F58">
        <w:rPr>
          <w:rFonts w:ascii="Times New Roman" w:hAnsi="Times New Roman"/>
          <w:sz w:val="24"/>
        </w:rPr>
        <w:sym w:font="Symbol" w:char="F02D"/>
      </w:r>
      <w:r w:rsidRPr="00217F58">
        <w:rPr>
          <w:rFonts w:ascii="Times New Roman" w:hAnsi="Times New Roman"/>
          <w:sz w:val="24"/>
        </w:rPr>
        <w:t xml:space="preserve"> умение отстаивать свои взгляды по проблеме исследования, возможность в кратком докладе их раскрыть</w:t>
      </w:r>
      <w:r>
        <w:rPr>
          <w:rFonts w:ascii="Times New Roman" w:hAnsi="Times New Roman"/>
          <w:sz w:val="24"/>
        </w:rPr>
        <w:t>;</w:t>
      </w:r>
    </w:p>
    <w:p w:rsidR="00217F58" w:rsidRPr="00217F58" w:rsidRDefault="00217F58" w:rsidP="0035555B">
      <w:pPr>
        <w:ind w:firstLine="709"/>
        <w:jc w:val="both"/>
        <w:rPr>
          <w:rFonts w:ascii="Times New Roman" w:hAnsi="Times New Roman"/>
          <w:sz w:val="24"/>
        </w:rPr>
      </w:pPr>
      <w:r w:rsidRPr="00217F58">
        <w:rPr>
          <w:rFonts w:ascii="Times New Roman" w:hAnsi="Times New Roman"/>
          <w:sz w:val="24"/>
        </w:rPr>
        <w:t xml:space="preserve"> </w:t>
      </w:r>
      <w:r w:rsidRPr="00217F58">
        <w:rPr>
          <w:rFonts w:ascii="Times New Roman" w:hAnsi="Times New Roman"/>
          <w:sz w:val="24"/>
        </w:rPr>
        <w:sym w:font="Symbol" w:char="F02D"/>
      </w:r>
      <w:r w:rsidRPr="00217F58">
        <w:rPr>
          <w:rFonts w:ascii="Times New Roman" w:hAnsi="Times New Roman"/>
          <w:sz w:val="24"/>
        </w:rPr>
        <w:t xml:space="preserve"> грамотность, стиль и соответствие оформления </w:t>
      </w:r>
      <w:r>
        <w:rPr>
          <w:rFonts w:ascii="Times New Roman" w:hAnsi="Times New Roman"/>
          <w:sz w:val="24"/>
        </w:rPr>
        <w:t xml:space="preserve">ВКР </w:t>
      </w:r>
      <w:r w:rsidRPr="00217F58">
        <w:rPr>
          <w:rFonts w:ascii="Times New Roman" w:hAnsi="Times New Roman"/>
          <w:sz w:val="24"/>
        </w:rPr>
        <w:t xml:space="preserve">предъявляемым требованиям. </w:t>
      </w:r>
    </w:p>
    <w:p w:rsidR="0035555B" w:rsidRDefault="0035555B" w:rsidP="0035555B">
      <w:pPr>
        <w:ind w:firstLine="709"/>
        <w:jc w:val="both"/>
        <w:rPr>
          <w:rFonts w:ascii="Times New Roman" w:hAnsi="Times New Roman"/>
          <w:sz w:val="24"/>
        </w:rPr>
      </w:pPr>
      <w:r w:rsidRPr="0035555B">
        <w:rPr>
          <w:rFonts w:ascii="Times New Roman" w:hAnsi="Times New Roman"/>
          <w:sz w:val="24"/>
        </w:rPr>
        <w:t xml:space="preserve">Оценка «хорошо» ставится в том случае, если в </w:t>
      </w:r>
      <w:r w:rsidR="00217F58">
        <w:rPr>
          <w:rFonts w:ascii="Times New Roman" w:hAnsi="Times New Roman"/>
          <w:sz w:val="24"/>
        </w:rPr>
        <w:t>выполнении перечисленных выше требований допущены отдельные неточности.</w:t>
      </w:r>
      <w:r w:rsidRPr="0035555B">
        <w:rPr>
          <w:rFonts w:ascii="Times New Roman" w:hAnsi="Times New Roman"/>
          <w:sz w:val="24"/>
        </w:rPr>
        <w:t xml:space="preserve"> </w:t>
      </w:r>
    </w:p>
    <w:p w:rsidR="0035555B" w:rsidRDefault="0035555B" w:rsidP="0035555B">
      <w:pPr>
        <w:ind w:firstLine="709"/>
        <w:jc w:val="both"/>
        <w:rPr>
          <w:rFonts w:ascii="Times New Roman" w:hAnsi="Times New Roman"/>
          <w:sz w:val="24"/>
        </w:rPr>
      </w:pPr>
      <w:r w:rsidRPr="0035555B">
        <w:rPr>
          <w:rFonts w:ascii="Times New Roman" w:hAnsi="Times New Roman"/>
          <w:sz w:val="24"/>
        </w:rPr>
        <w:t xml:space="preserve">Оценка «удовлетворительно» ставится студенту, который не выполнил всех требований к содержанию отчета по практике, а также при защите неполно отвечал или имел трудности при ответе на отдельные вопросы. </w:t>
      </w:r>
    </w:p>
    <w:p w:rsidR="0035555B" w:rsidRPr="0035555B" w:rsidRDefault="0035555B" w:rsidP="0035555B">
      <w:pPr>
        <w:ind w:firstLine="709"/>
        <w:jc w:val="both"/>
        <w:rPr>
          <w:rFonts w:ascii="Times New Roman" w:hAnsi="Times New Roman"/>
          <w:b/>
          <w:i/>
          <w:sz w:val="24"/>
        </w:rPr>
      </w:pPr>
      <w:r w:rsidRPr="0035555B">
        <w:rPr>
          <w:rFonts w:ascii="Times New Roman" w:hAnsi="Times New Roman"/>
          <w:sz w:val="24"/>
        </w:rPr>
        <w:t xml:space="preserve">Защита отчета по практике оценивается оценкой «неудовлетворительно», если в отчете приведено поверхностное изложение вопросов практики, отчет небрежно оформлен, студент при защите не отвечал или неправильно отвечал на задаваемые вопросы. В связи с этим, руководитель вправе поставить перед деканатом вопрос о дополнительном прохождении данным студентом практики. Отчеты, в которых отсутствуют дневник, положительная характеристика, нет сведений, характеризующих деятельность организации – базы практики, к защите не </w:t>
      </w:r>
      <w:r w:rsidR="008F1A85">
        <w:rPr>
          <w:rFonts w:ascii="Times New Roman" w:hAnsi="Times New Roman"/>
          <w:sz w:val="24"/>
        </w:rPr>
        <w:t>допускаются.</w:t>
      </w:r>
    </w:p>
    <w:p w:rsidR="0035555B" w:rsidRPr="0035555B" w:rsidRDefault="0035555B" w:rsidP="0035555B">
      <w:pPr>
        <w:ind w:firstLine="709"/>
        <w:jc w:val="both"/>
        <w:rPr>
          <w:rFonts w:ascii="Times New Roman" w:hAnsi="Times New Roman"/>
          <w:sz w:val="24"/>
        </w:rPr>
      </w:pPr>
    </w:p>
    <w:p w:rsidR="006D5CF1" w:rsidRDefault="002F5D68" w:rsidP="004353CD">
      <w:pPr>
        <w:ind w:firstLine="709"/>
        <w:rPr>
          <w:rFonts w:ascii="Times New Roman" w:hAnsi="Times New Roman"/>
          <w:i/>
          <w:sz w:val="24"/>
        </w:rPr>
      </w:pPr>
      <w:r w:rsidRPr="00E2594E">
        <w:rPr>
          <w:rFonts w:ascii="Times New Roman" w:hAnsi="Times New Roman"/>
          <w:b/>
          <w:i/>
          <w:sz w:val="24"/>
        </w:rPr>
        <w:t>9.Фонд оценочных средств</w:t>
      </w:r>
      <w:r w:rsidRPr="00E2594E">
        <w:rPr>
          <w:rFonts w:ascii="Times New Roman" w:hAnsi="Times New Roman"/>
          <w:i/>
          <w:sz w:val="24"/>
        </w:rPr>
        <w:t xml:space="preserve"> </w:t>
      </w:r>
    </w:p>
    <w:p w:rsidR="002D2439" w:rsidRDefault="002D2439" w:rsidP="004353CD">
      <w:pPr>
        <w:ind w:firstLine="709"/>
        <w:rPr>
          <w:rFonts w:ascii="Times New Roman" w:hAnsi="Times New Roman"/>
          <w:i/>
          <w:sz w:val="24"/>
        </w:rPr>
      </w:pPr>
    </w:p>
    <w:p w:rsidR="002D2439" w:rsidRPr="00A9390C" w:rsidRDefault="002D2439" w:rsidP="002D2439">
      <w:pPr>
        <w:pStyle w:val="Default"/>
        <w:ind w:firstLine="567"/>
        <w:rPr>
          <w:color w:val="auto"/>
        </w:rPr>
      </w:pPr>
      <w:r w:rsidRPr="00A9390C">
        <w:rPr>
          <w:i/>
          <w:iCs/>
          <w:color w:val="auto"/>
        </w:rPr>
        <w:t xml:space="preserve">В период практики студенты самостоятельно выполняют следующие виды работ: </w:t>
      </w:r>
    </w:p>
    <w:p w:rsidR="0024438C" w:rsidRDefault="0024438C" w:rsidP="0024438C">
      <w:pPr>
        <w:pStyle w:val="Default"/>
        <w:jc w:val="both"/>
      </w:pPr>
    </w:p>
    <w:p w:rsidR="0024438C" w:rsidRPr="0024438C" w:rsidRDefault="0024438C" w:rsidP="0024438C">
      <w:pPr>
        <w:pStyle w:val="Default"/>
        <w:numPr>
          <w:ilvl w:val="0"/>
          <w:numId w:val="14"/>
        </w:numPr>
        <w:jc w:val="both"/>
      </w:pPr>
      <w:r w:rsidRPr="0024438C">
        <w:t xml:space="preserve">Представляют  полученный </w:t>
      </w:r>
      <w:proofErr w:type="spellStart"/>
      <w:r w:rsidRPr="0024438C">
        <w:t>фактологический</w:t>
      </w:r>
      <w:proofErr w:type="spellEnd"/>
      <w:r w:rsidRPr="0024438C">
        <w:t xml:space="preserve"> материал, результаты наблюдения, измерения в виде схем, таблиц, графиков, диаграмм.</w:t>
      </w:r>
    </w:p>
    <w:p w:rsidR="0024438C" w:rsidRPr="0024438C" w:rsidRDefault="0024438C" w:rsidP="0024438C">
      <w:pPr>
        <w:pStyle w:val="a6"/>
        <w:widowControl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4"/>
        </w:rPr>
      </w:pPr>
      <w:r w:rsidRPr="0024438C">
        <w:rPr>
          <w:rFonts w:ascii="Times New Roman" w:hAnsi="Times New Roman"/>
          <w:sz w:val="24"/>
        </w:rPr>
        <w:t>Исправляют выявленные научным руководителем недостатки.</w:t>
      </w:r>
    </w:p>
    <w:p w:rsidR="002D2439" w:rsidRPr="0024438C" w:rsidRDefault="0024438C" w:rsidP="0024438C">
      <w:pPr>
        <w:pStyle w:val="a6"/>
        <w:widowControl/>
        <w:numPr>
          <w:ilvl w:val="0"/>
          <w:numId w:val="14"/>
        </w:numPr>
        <w:suppressAutoHyphens w:val="0"/>
        <w:jc w:val="both"/>
        <w:rPr>
          <w:rFonts w:ascii="Times New Roman" w:hAnsi="Times New Roman"/>
          <w:sz w:val="24"/>
        </w:rPr>
      </w:pPr>
      <w:r w:rsidRPr="0024438C">
        <w:rPr>
          <w:rFonts w:ascii="Times New Roman" w:hAnsi="Times New Roman"/>
          <w:sz w:val="24"/>
        </w:rPr>
        <w:t>Корректируют содержательную часть презентации и доклада.</w:t>
      </w:r>
      <w:r w:rsidR="002D2439" w:rsidRPr="0024438C">
        <w:rPr>
          <w:rFonts w:ascii="Times New Roman" w:hAnsi="Times New Roman"/>
          <w:sz w:val="24"/>
        </w:rPr>
        <w:t xml:space="preserve"> </w:t>
      </w:r>
    </w:p>
    <w:p w:rsidR="0024438C" w:rsidRPr="0024438C" w:rsidRDefault="0024438C" w:rsidP="0024438C">
      <w:pPr>
        <w:pStyle w:val="a6"/>
        <w:widowControl/>
        <w:numPr>
          <w:ilvl w:val="0"/>
          <w:numId w:val="14"/>
        </w:numPr>
        <w:tabs>
          <w:tab w:val="left" w:leader="underscore" w:pos="6653"/>
        </w:tabs>
        <w:suppressAutoHyphens w:val="0"/>
        <w:jc w:val="both"/>
        <w:rPr>
          <w:rFonts w:ascii="Times New Roman" w:hAnsi="Times New Roman"/>
          <w:sz w:val="24"/>
        </w:rPr>
      </w:pPr>
      <w:r w:rsidRPr="0024438C">
        <w:rPr>
          <w:rFonts w:ascii="Times New Roman" w:hAnsi="Times New Roman"/>
          <w:sz w:val="24"/>
        </w:rPr>
        <w:t>Подготавливают отчет по производственной практике.</w:t>
      </w:r>
    </w:p>
    <w:p w:rsidR="00DB3564" w:rsidRPr="0024438C" w:rsidRDefault="00DB3564" w:rsidP="0024438C">
      <w:pPr>
        <w:pStyle w:val="a6"/>
        <w:widowControl/>
        <w:numPr>
          <w:ilvl w:val="0"/>
          <w:numId w:val="14"/>
        </w:numPr>
        <w:tabs>
          <w:tab w:val="left" w:leader="underscore" w:pos="6653"/>
        </w:tabs>
        <w:suppressAutoHyphens w:val="0"/>
        <w:jc w:val="both"/>
        <w:rPr>
          <w:rFonts w:ascii="Times New Roman" w:hAnsi="Times New Roman"/>
          <w:sz w:val="24"/>
        </w:rPr>
      </w:pPr>
      <w:r w:rsidRPr="0024438C">
        <w:rPr>
          <w:rFonts w:ascii="Times New Roman" w:hAnsi="Times New Roman"/>
          <w:sz w:val="24"/>
        </w:rPr>
        <w:t>Дополняют портфолио выпускника результатами преддипломной практики</w:t>
      </w:r>
      <w:r w:rsidR="0024438C" w:rsidRPr="0024438C">
        <w:rPr>
          <w:rFonts w:ascii="Times New Roman" w:hAnsi="Times New Roman"/>
          <w:sz w:val="24"/>
        </w:rPr>
        <w:t>.</w:t>
      </w:r>
    </w:p>
    <w:p w:rsidR="002D2439" w:rsidRDefault="002D2439" w:rsidP="004353CD">
      <w:pPr>
        <w:ind w:firstLine="709"/>
        <w:rPr>
          <w:rFonts w:ascii="Times New Roman" w:hAnsi="Times New Roman"/>
          <w:i/>
          <w:sz w:val="24"/>
        </w:rPr>
      </w:pPr>
    </w:p>
    <w:p w:rsidR="002F5D68" w:rsidRPr="00E2594E" w:rsidRDefault="002F5D68" w:rsidP="008F1A85">
      <w:pPr>
        <w:ind w:firstLine="709"/>
        <w:jc w:val="both"/>
        <w:rPr>
          <w:rFonts w:ascii="Times New Roman" w:hAnsi="Times New Roman"/>
          <w:b/>
          <w:i/>
          <w:sz w:val="24"/>
        </w:rPr>
      </w:pPr>
      <w:r w:rsidRPr="00E2594E">
        <w:rPr>
          <w:rFonts w:ascii="Times New Roman" w:hAnsi="Times New Roman"/>
          <w:b/>
          <w:i/>
          <w:sz w:val="24"/>
        </w:rPr>
        <w:t>10.</w:t>
      </w:r>
      <w:r w:rsidR="0059695C">
        <w:rPr>
          <w:rFonts w:ascii="Times New Roman" w:hAnsi="Times New Roman"/>
          <w:b/>
          <w:i/>
          <w:sz w:val="24"/>
        </w:rPr>
        <w:t xml:space="preserve"> </w:t>
      </w:r>
      <w:r w:rsidRPr="00E2594E">
        <w:rPr>
          <w:rFonts w:ascii="Times New Roman" w:hAnsi="Times New Roman"/>
          <w:b/>
          <w:i/>
          <w:sz w:val="24"/>
        </w:rPr>
        <w:t>Перечень учебной литературы и ресурсов сети "Интернет", необходимых для проведения практики.</w:t>
      </w:r>
    </w:p>
    <w:p w:rsidR="00B525FF" w:rsidRPr="00E2594E" w:rsidRDefault="00B525FF" w:rsidP="00B525FF">
      <w:pPr>
        <w:shd w:val="clear" w:color="auto" w:fill="FFFFFF"/>
        <w:tabs>
          <w:tab w:val="left" w:leader="underscore" w:pos="6653"/>
        </w:tabs>
        <w:spacing w:before="226"/>
        <w:ind w:right="5"/>
        <w:jc w:val="both"/>
        <w:rPr>
          <w:rFonts w:ascii="Times New Roman" w:hAnsi="Times New Roman"/>
          <w:b/>
          <w:i/>
          <w:sz w:val="24"/>
        </w:rPr>
      </w:pPr>
      <w:r w:rsidRPr="00E2594E">
        <w:rPr>
          <w:rFonts w:ascii="Times New Roman" w:hAnsi="Times New Roman"/>
          <w:b/>
          <w:i/>
          <w:sz w:val="24"/>
        </w:rPr>
        <w:t>А) основная литература</w:t>
      </w:r>
    </w:p>
    <w:p w:rsidR="00A650D1" w:rsidRPr="00404834" w:rsidRDefault="00A650D1" w:rsidP="00A650D1">
      <w:pPr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sz w:val="24"/>
        </w:rPr>
      </w:pPr>
      <w:r w:rsidRPr="00404834">
        <w:rPr>
          <w:rFonts w:ascii="Times New Roman" w:hAnsi="Times New Roman"/>
          <w:sz w:val="24"/>
        </w:rPr>
        <w:t>Солодухин В.И., Солодухина Т.К. Организация и управление этнокультурными центрами: учебное пособие. – М.,2017.- 328 с. (электронный ресурс)</w:t>
      </w:r>
    </w:p>
    <w:p w:rsidR="00404834" w:rsidRPr="00217F58" w:rsidRDefault="00217F58" w:rsidP="00A650D1">
      <w:pPr>
        <w:numPr>
          <w:ilvl w:val="0"/>
          <w:numId w:val="7"/>
        </w:numPr>
        <w:shd w:val="clear" w:color="auto" w:fill="FFFFFF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.</w:t>
      </w:r>
      <w:proofErr w:type="spellStart"/>
      <w:r w:rsidR="00404834" w:rsidRPr="00217F58">
        <w:rPr>
          <w:rFonts w:ascii="Times New Roman" w:hAnsi="Times New Roman"/>
          <w:sz w:val="24"/>
        </w:rPr>
        <w:t>Поляничкина</w:t>
      </w:r>
      <w:proofErr w:type="spellEnd"/>
      <w:proofErr w:type="gramEnd"/>
      <w:r w:rsidR="00404834" w:rsidRPr="00217F58">
        <w:rPr>
          <w:rFonts w:ascii="Times New Roman" w:hAnsi="Times New Roman"/>
          <w:sz w:val="24"/>
        </w:rPr>
        <w:t xml:space="preserve"> Г.А. Этнография: учеб. пособие. - Ростов н/Д: Феникс, 2007</w:t>
      </w:r>
    </w:p>
    <w:p w:rsidR="00B525FF" w:rsidRPr="00404834" w:rsidRDefault="00B525FF" w:rsidP="00B525FF">
      <w:pPr>
        <w:shd w:val="clear" w:color="auto" w:fill="FFFFFF"/>
        <w:ind w:left="360"/>
        <w:rPr>
          <w:rFonts w:ascii="Times New Roman" w:hAnsi="Times New Roman"/>
          <w:sz w:val="24"/>
        </w:rPr>
      </w:pPr>
    </w:p>
    <w:p w:rsidR="00B525FF" w:rsidRDefault="00B525FF" w:rsidP="00B525FF">
      <w:pPr>
        <w:shd w:val="clear" w:color="auto" w:fill="FFFFFF"/>
        <w:rPr>
          <w:rFonts w:ascii="Times New Roman" w:hAnsi="Times New Roman"/>
          <w:b/>
          <w:i/>
          <w:sz w:val="24"/>
        </w:rPr>
      </w:pPr>
      <w:r w:rsidRPr="00E2594E">
        <w:rPr>
          <w:rFonts w:ascii="Times New Roman" w:hAnsi="Times New Roman"/>
          <w:b/>
          <w:i/>
          <w:sz w:val="24"/>
        </w:rPr>
        <w:t>Б) дополнительная литература</w:t>
      </w:r>
    </w:p>
    <w:p w:rsidR="00A650D1" w:rsidRPr="00A650D1" w:rsidRDefault="00A650D1" w:rsidP="00A650D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r w:rsidRPr="00A650D1">
        <w:rPr>
          <w:rFonts w:ascii="Times New Roman" w:hAnsi="Times New Roman"/>
          <w:sz w:val="24"/>
        </w:rPr>
        <w:t xml:space="preserve">Алексеев, Ю.В., </w:t>
      </w:r>
      <w:proofErr w:type="spellStart"/>
      <w:r w:rsidRPr="00A650D1">
        <w:rPr>
          <w:rFonts w:ascii="Times New Roman" w:hAnsi="Times New Roman"/>
          <w:sz w:val="24"/>
        </w:rPr>
        <w:t>Казачинский</w:t>
      </w:r>
      <w:proofErr w:type="spellEnd"/>
      <w:r w:rsidRPr="00A650D1">
        <w:rPr>
          <w:rFonts w:ascii="Times New Roman" w:hAnsi="Times New Roman"/>
          <w:sz w:val="24"/>
        </w:rPr>
        <w:t xml:space="preserve">, В.П. и др. Научно-исследовательские работы (курсовые, дипломные, диссертации): общая методология, методика подготовки и оформления. – М.: Издательство Ассоциации строительных вузов, 2006. – 120 с. </w:t>
      </w:r>
    </w:p>
    <w:p w:rsidR="00A650D1" w:rsidRPr="00A650D1" w:rsidRDefault="00A650D1" w:rsidP="00A650D1">
      <w:pPr>
        <w:pStyle w:val="a6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 w:rsidRPr="00A650D1">
        <w:rPr>
          <w:rFonts w:ascii="Times New Roman" w:hAnsi="Times New Roman"/>
          <w:bCs/>
          <w:sz w:val="24"/>
        </w:rPr>
        <w:t>Абдулатипов</w:t>
      </w:r>
      <w:proofErr w:type="spellEnd"/>
      <w:r w:rsidRPr="00A650D1">
        <w:rPr>
          <w:rFonts w:ascii="Times New Roman" w:hAnsi="Times New Roman"/>
          <w:bCs/>
          <w:sz w:val="24"/>
        </w:rPr>
        <w:t>, Р. Г.</w:t>
      </w:r>
      <w:r w:rsidRPr="00A650D1">
        <w:rPr>
          <w:rFonts w:ascii="Times New Roman" w:hAnsi="Times New Roman"/>
          <w:sz w:val="24"/>
        </w:rPr>
        <w:t> </w:t>
      </w:r>
      <w:proofErr w:type="spellStart"/>
      <w:r w:rsidRPr="00A650D1">
        <w:rPr>
          <w:rFonts w:ascii="Times New Roman" w:hAnsi="Times New Roman"/>
          <w:sz w:val="24"/>
        </w:rPr>
        <w:t>Этнонациональная</w:t>
      </w:r>
      <w:proofErr w:type="spellEnd"/>
      <w:r w:rsidRPr="00A650D1">
        <w:rPr>
          <w:rFonts w:ascii="Times New Roman" w:hAnsi="Times New Roman"/>
          <w:sz w:val="24"/>
        </w:rPr>
        <w:t xml:space="preserve"> политика в Российской </w:t>
      </w:r>
      <w:proofErr w:type="gramStart"/>
      <w:r w:rsidRPr="00A650D1">
        <w:rPr>
          <w:rFonts w:ascii="Times New Roman" w:hAnsi="Times New Roman"/>
          <w:sz w:val="24"/>
        </w:rPr>
        <w:t>Федерации :</w:t>
      </w:r>
      <w:proofErr w:type="gramEnd"/>
      <w:r w:rsidRPr="00A650D1">
        <w:rPr>
          <w:rFonts w:ascii="Times New Roman" w:hAnsi="Times New Roman"/>
          <w:sz w:val="24"/>
        </w:rPr>
        <w:t xml:space="preserve"> концепции, практика, реализация, перспективы / Р. Г. </w:t>
      </w:r>
      <w:proofErr w:type="spellStart"/>
      <w:r w:rsidRPr="00A650D1">
        <w:rPr>
          <w:rFonts w:ascii="Times New Roman" w:hAnsi="Times New Roman"/>
          <w:sz w:val="24"/>
        </w:rPr>
        <w:t>Абдулатипов</w:t>
      </w:r>
      <w:proofErr w:type="spellEnd"/>
      <w:r w:rsidRPr="00A650D1">
        <w:rPr>
          <w:rFonts w:ascii="Times New Roman" w:hAnsi="Times New Roman"/>
          <w:sz w:val="24"/>
        </w:rPr>
        <w:t xml:space="preserve">. - </w:t>
      </w:r>
      <w:proofErr w:type="gramStart"/>
      <w:r w:rsidRPr="00A650D1">
        <w:rPr>
          <w:rFonts w:ascii="Times New Roman" w:hAnsi="Times New Roman"/>
          <w:sz w:val="24"/>
        </w:rPr>
        <w:t>М. :</w:t>
      </w:r>
      <w:proofErr w:type="gramEnd"/>
      <w:r w:rsidRPr="00A650D1">
        <w:rPr>
          <w:rFonts w:ascii="Times New Roman" w:hAnsi="Times New Roman"/>
          <w:sz w:val="24"/>
        </w:rPr>
        <w:t xml:space="preserve"> </w:t>
      </w:r>
      <w:proofErr w:type="spellStart"/>
      <w:r w:rsidRPr="00A650D1">
        <w:rPr>
          <w:rFonts w:ascii="Times New Roman" w:hAnsi="Times New Roman"/>
          <w:sz w:val="24"/>
        </w:rPr>
        <w:t>Классикс</w:t>
      </w:r>
      <w:proofErr w:type="spellEnd"/>
      <w:r w:rsidRPr="00A650D1">
        <w:rPr>
          <w:rFonts w:ascii="Times New Roman" w:hAnsi="Times New Roman"/>
          <w:sz w:val="24"/>
        </w:rPr>
        <w:t xml:space="preserve"> Стиль, 2007. - 551, [1] с. - ISBN 978-5-94603-165-3.</w:t>
      </w:r>
    </w:p>
    <w:p w:rsidR="00A650D1" w:rsidRPr="00A650D1" w:rsidRDefault="00A650D1" w:rsidP="00A650D1">
      <w:pPr>
        <w:pStyle w:val="a6"/>
        <w:numPr>
          <w:ilvl w:val="0"/>
          <w:numId w:val="12"/>
        </w:numPr>
        <w:shd w:val="clear" w:color="auto" w:fill="FFFFFF"/>
        <w:ind w:left="0" w:firstLine="709"/>
        <w:jc w:val="both"/>
        <w:rPr>
          <w:rFonts w:ascii="Times New Roman" w:hAnsi="Times New Roman"/>
          <w:sz w:val="24"/>
        </w:rPr>
      </w:pPr>
      <w:r w:rsidRPr="00A650D1">
        <w:rPr>
          <w:rFonts w:ascii="Times New Roman" w:hAnsi="Times New Roman"/>
          <w:sz w:val="24"/>
        </w:rPr>
        <w:t xml:space="preserve">Ануфриев, А.Ф. Научное исследование. Курсовые, дипломные и диссертационные работы. – М.: Ось-89, 2005. – 112 с. </w:t>
      </w:r>
    </w:p>
    <w:p w:rsidR="00A650D1" w:rsidRPr="00A650D1" w:rsidRDefault="00A650D1" w:rsidP="00A650D1">
      <w:pPr>
        <w:pStyle w:val="a6"/>
        <w:numPr>
          <w:ilvl w:val="0"/>
          <w:numId w:val="12"/>
        </w:numPr>
        <w:shd w:val="clear" w:color="auto" w:fill="FFFFFF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 w:rsidRPr="00A650D1">
        <w:rPr>
          <w:rFonts w:ascii="Times New Roman" w:hAnsi="Times New Roman"/>
          <w:sz w:val="24"/>
        </w:rPr>
        <w:t>Ариарский</w:t>
      </w:r>
      <w:proofErr w:type="spellEnd"/>
      <w:r w:rsidRPr="00A650D1">
        <w:rPr>
          <w:rFonts w:ascii="Times New Roman" w:hAnsi="Times New Roman"/>
          <w:sz w:val="24"/>
        </w:rPr>
        <w:t xml:space="preserve">, М.А. Прикладная культурология / М.А. </w:t>
      </w:r>
      <w:proofErr w:type="spellStart"/>
      <w:r w:rsidRPr="00A650D1">
        <w:rPr>
          <w:rFonts w:ascii="Times New Roman" w:hAnsi="Times New Roman"/>
          <w:sz w:val="24"/>
        </w:rPr>
        <w:t>Ариарский</w:t>
      </w:r>
      <w:proofErr w:type="spellEnd"/>
      <w:r w:rsidRPr="00A650D1">
        <w:rPr>
          <w:rFonts w:ascii="Times New Roman" w:hAnsi="Times New Roman"/>
          <w:sz w:val="24"/>
        </w:rPr>
        <w:t xml:space="preserve">. – 2-е изд. </w:t>
      </w:r>
      <w:proofErr w:type="spellStart"/>
      <w:r w:rsidRPr="00A650D1">
        <w:rPr>
          <w:rFonts w:ascii="Times New Roman" w:hAnsi="Times New Roman"/>
          <w:sz w:val="24"/>
        </w:rPr>
        <w:t>испр</w:t>
      </w:r>
      <w:proofErr w:type="spellEnd"/>
      <w:r w:rsidRPr="00A650D1">
        <w:rPr>
          <w:rFonts w:ascii="Times New Roman" w:hAnsi="Times New Roman"/>
          <w:sz w:val="24"/>
        </w:rPr>
        <w:t xml:space="preserve">. и доп. – СПб.: ЭТО, 2001. – 256 с. 4. </w:t>
      </w:r>
    </w:p>
    <w:p w:rsidR="00A650D1" w:rsidRPr="00A650D1" w:rsidRDefault="00A650D1" w:rsidP="00A650D1">
      <w:pPr>
        <w:pStyle w:val="a6"/>
        <w:numPr>
          <w:ilvl w:val="0"/>
          <w:numId w:val="12"/>
        </w:numPr>
        <w:shd w:val="clear" w:color="auto" w:fill="FFFFFF"/>
        <w:ind w:left="0" w:firstLine="709"/>
        <w:jc w:val="both"/>
        <w:rPr>
          <w:rFonts w:ascii="Times New Roman" w:hAnsi="Times New Roman"/>
          <w:sz w:val="24"/>
        </w:rPr>
      </w:pPr>
      <w:proofErr w:type="spellStart"/>
      <w:r w:rsidRPr="00A650D1">
        <w:rPr>
          <w:rFonts w:ascii="Times New Roman" w:hAnsi="Times New Roman"/>
          <w:sz w:val="24"/>
        </w:rPr>
        <w:t>Кожухар</w:t>
      </w:r>
      <w:proofErr w:type="spellEnd"/>
      <w:r w:rsidRPr="00A650D1">
        <w:rPr>
          <w:rFonts w:ascii="Times New Roman" w:hAnsi="Times New Roman"/>
          <w:sz w:val="24"/>
        </w:rPr>
        <w:t xml:space="preserve">, В.М. Практикум по основам научных исследований: Учебное пособие / В.М. </w:t>
      </w:r>
      <w:proofErr w:type="spellStart"/>
      <w:r w:rsidRPr="00A650D1">
        <w:rPr>
          <w:rFonts w:ascii="Times New Roman" w:hAnsi="Times New Roman"/>
          <w:sz w:val="24"/>
        </w:rPr>
        <w:t>Кожухар</w:t>
      </w:r>
      <w:proofErr w:type="spellEnd"/>
      <w:r w:rsidRPr="00A650D1">
        <w:rPr>
          <w:rFonts w:ascii="Times New Roman" w:hAnsi="Times New Roman"/>
          <w:sz w:val="24"/>
        </w:rPr>
        <w:t>. – М.: АСВ, 2008. – 112 с.</w:t>
      </w:r>
    </w:p>
    <w:p w:rsidR="00A650D1" w:rsidRPr="00A650D1" w:rsidRDefault="00A650D1" w:rsidP="00A650D1">
      <w:pPr>
        <w:pStyle w:val="a6"/>
        <w:numPr>
          <w:ilvl w:val="0"/>
          <w:numId w:val="12"/>
        </w:numPr>
        <w:shd w:val="clear" w:color="auto" w:fill="FFFFFF"/>
        <w:ind w:left="0" w:firstLine="709"/>
        <w:jc w:val="both"/>
        <w:rPr>
          <w:rFonts w:ascii="Times New Roman" w:hAnsi="Times New Roman"/>
          <w:sz w:val="24"/>
        </w:rPr>
      </w:pPr>
      <w:r w:rsidRPr="00A650D1">
        <w:rPr>
          <w:rFonts w:ascii="Times New Roman" w:hAnsi="Times New Roman"/>
          <w:sz w:val="24"/>
        </w:rPr>
        <w:t xml:space="preserve">Кузнецов, И.Н. Научное исследование: методика проведения и оформление / И.Н. Кузнецов. – 2-е изд., </w:t>
      </w:r>
      <w:proofErr w:type="spellStart"/>
      <w:r w:rsidRPr="00A650D1">
        <w:rPr>
          <w:rFonts w:ascii="Times New Roman" w:hAnsi="Times New Roman"/>
          <w:sz w:val="24"/>
        </w:rPr>
        <w:t>перераб</w:t>
      </w:r>
      <w:proofErr w:type="spellEnd"/>
      <w:r w:rsidRPr="00A650D1">
        <w:rPr>
          <w:rFonts w:ascii="Times New Roman" w:hAnsi="Times New Roman"/>
          <w:sz w:val="24"/>
        </w:rPr>
        <w:t>. и доп. – М.: Дашков и К, 2008. – 460 с.</w:t>
      </w:r>
    </w:p>
    <w:p w:rsidR="00B525FF" w:rsidRPr="00A650D1" w:rsidRDefault="00B525FF" w:rsidP="00B525FF">
      <w:pPr>
        <w:shd w:val="clear" w:color="auto" w:fill="FFFFFF"/>
        <w:rPr>
          <w:rFonts w:ascii="Times New Roman" w:hAnsi="Times New Roman"/>
          <w:sz w:val="24"/>
        </w:rPr>
      </w:pPr>
    </w:p>
    <w:p w:rsidR="00B525FF" w:rsidRPr="00E2594E" w:rsidRDefault="00B525FF" w:rsidP="008F1A85">
      <w:pPr>
        <w:ind w:firstLine="709"/>
        <w:jc w:val="both"/>
        <w:rPr>
          <w:rFonts w:ascii="Times New Roman" w:hAnsi="Times New Roman"/>
          <w:i/>
          <w:sz w:val="24"/>
        </w:rPr>
      </w:pPr>
      <w:r w:rsidRPr="00E2594E">
        <w:rPr>
          <w:rFonts w:ascii="Times New Roman" w:hAnsi="Times New Roman"/>
          <w:b/>
          <w:i/>
          <w:color w:val="000000"/>
          <w:spacing w:val="-6"/>
          <w:sz w:val="24"/>
        </w:rPr>
        <w:t xml:space="preserve">11. Перечень  информационных технологий,  </w:t>
      </w:r>
      <w:r w:rsidRPr="00E2594E">
        <w:rPr>
          <w:rFonts w:ascii="Times New Roman" w:hAnsi="Times New Roman"/>
          <w:i/>
          <w:sz w:val="24"/>
        </w:rPr>
        <w:t>используемых при проведении практики, включая перечень программного обеспечения и информационных справочных систем (при необходимости).</w:t>
      </w:r>
    </w:p>
    <w:p w:rsidR="00B525FF" w:rsidRPr="00E2594E" w:rsidRDefault="00B525FF" w:rsidP="00B525FF">
      <w:pPr>
        <w:shd w:val="clear" w:color="auto" w:fill="FFFFFF"/>
        <w:ind w:firstLine="709"/>
        <w:rPr>
          <w:rFonts w:ascii="Times New Roman" w:hAnsi="Times New Roman"/>
          <w:b/>
          <w:i/>
          <w:color w:val="000000"/>
          <w:spacing w:val="-6"/>
          <w:sz w:val="24"/>
        </w:rPr>
      </w:pPr>
    </w:p>
    <w:p w:rsidR="00BA158B" w:rsidRPr="00BA158B" w:rsidRDefault="00BA158B" w:rsidP="00BA158B">
      <w:pPr>
        <w:pStyle w:val="aa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A158B">
        <w:t xml:space="preserve">При осуществлении </w:t>
      </w:r>
      <w:r>
        <w:t>преддипломной практики</w:t>
      </w:r>
      <w:r w:rsidRPr="00BA158B">
        <w:t xml:space="preserve"> используются следующие информационные образовательные технологии:</w:t>
      </w:r>
    </w:p>
    <w:p w:rsidR="00BA158B" w:rsidRPr="00BA158B" w:rsidRDefault="00BA158B" w:rsidP="00BA158B">
      <w:pPr>
        <w:pStyle w:val="aa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A158B">
        <w:t xml:space="preserve">-аудиовизуальное представление обучающимся с помощью компьютера содержания отдельных тем дисциплины на </w:t>
      </w:r>
      <w:r w:rsidR="00AA1E96">
        <w:t>практических</w:t>
      </w:r>
      <w:r w:rsidRPr="00BA158B">
        <w:t xml:space="preserve"> занятиях;</w:t>
      </w:r>
    </w:p>
    <w:p w:rsidR="00BA158B" w:rsidRPr="00BA158B" w:rsidRDefault="00BA158B" w:rsidP="00BA158B">
      <w:pPr>
        <w:pStyle w:val="aa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A158B"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 которой имеется доступ к информационно-телекоммуникационной сети «Интернет»;</w:t>
      </w:r>
    </w:p>
    <w:p w:rsidR="00BA158B" w:rsidRPr="00BA158B" w:rsidRDefault="00BA158B" w:rsidP="00BA158B">
      <w:pPr>
        <w:pStyle w:val="aa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A158B"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BA158B" w:rsidRPr="00BA158B" w:rsidRDefault="00BA158B" w:rsidP="00BA158B">
      <w:pPr>
        <w:pStyle w:val="aa"/>
        <w:tabs>
          <w:tab w:val="clear" w:pos="720"/>
        </w:tabs>
        <w:spacing w:before="0" w:beforeAutospacing="0" w:after="0" w:afterAutospacing="0"/>
        <w:ind w:left="0" w:firstLine="567"/>
        <w:jc w:val="both"/>
      </w:pPr>
      <w:r w:rsidRPr="00BA158B">
        <w:lastRenderedPageBreak/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BA158B" w:rsidRPr="00BA158B" w:rsidRDefault="00BA158B" w:rsidP="00BA158B">
      <w:pPr>
        <w:ind w:firstLine="567"/>
        <w:jc w:val="both"/>
        <w:rPr>
          <w:rFonts w:ascii="Times New Roman" w:hAnsi="Times New Roman"/>
          <w:sz w:val="24"/>
        </w:rPr>
      </w:pPr>
      <w:r w:rsidRPr="00BA158B">
        <w:rPr>
          <w:rFonts w:ascii="Times New Roman" w:hAnsi="Times New Roman"/>
          <w:sz w:val="24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BA158B" w:rsidRPr="00BA158B" w:rsidRDefault="00BA158B" w:rsidP="00BA158B">
      <w:pPr>
        <w:ind w:firstLine="567"/>
        <w:jc w:val="both"/>
        <w:rPr>
          <w:rFonts w:ascii="Times New Roman" w:hAnsi="Times New Roman"/>
          <w:sz w:val="24"/>
          <w:lang w:val="en-US"/>
        </w:rPr>
      </w:pPr>
      <w:r w:rsidRPr="00BA158B">
        <w:rPr>
          <w:rFonts w:ascii="Times New Roman" w:hAnsi="Times New Roman"/>
          <w:sz w:val="24"/>
          <w:lang w:val="en-US"/>
        </w:rPr>
        <w:t>W</w:t>
      </w:r>
      <w:proofErr w:type="spellStart"/>
      <w:r w:rsidRPr="00BA158B">
        <w:rPr>
          <w:rFonts w:ascii="Times New Roman" w:hAnsi="Times New Roman"/>
          <w:sz w:val="24"/>
        </w:rPr>
        <w:t>ог</w:t>
      </w:r>
      <w:proofErr w:type="spellEnd"/>
      <w:r w:rsidRPr="00BA158B">
        <w:rPr>
          <w:rFonts w:ascii="Times New Roman" w:hAnsi="Times New Roman"/>
          <w:sz w:val="24"/>
          <w:lang w:val="en-US"/>
        </w:rPr>
        <w:t xml:space="preserve">d, </w:t>
      </w:r>
      <w:proofErr w:type="spellStart"/>
      <w:r w:rsidRPr="00BA158B">
        <w:rPr>
          <w:rFonts w:ascii="Times New Roman" w:hAnsi="Times New Roman"/>
          <w:sz w:val="24"/>
        </w:rPr>
        <w:t>Ехсе</w:t>
      </w:r>
      <w:proofErr w:type="spellEnd"/>
      <w:r w:rsidRPr="00BA158B">
        <w:rPr>
          <w:rFonts w:ascii="Times New Roman" w:hAnsi="Times New Roman"/>
          <w:sz w:val="24"/>
          <w:lang w:val="en-US"/>
        </w:rPr>
        <w:t>l, Pow</w:t>
      </w:r>
      <w:proofErr w:type="spellStart"/>
      <w:r w:rsidRPr="00BA158B">
        <w:rPr>
          <w:rFonts w:ascii="Times New Roman" w:hAnsi="Times New Roman"/>
          <w:sz w:val="24"/>
        </w:rPr>
        <w:t>ег</w:t>
      </w:r>
      <w:proofErr w:type="spellEnd"/>
      <w:r w:rsidRPr="00BA158B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BA158B">
        <w:rPr>
          <w:rFonts w:ascii="Times New Roman" w:hAnsi="Times New Roman"/>
          <w:sz w:val="24"/>
        </w:rPr>
        <w:t>Ро</w:t>
      </w:r>
      <w:r w:rsidRPr="00BA158B">
        <w:rPr>
          <w:rFonts w:ascii="Times New Roman" w:hAnsi="Times New Roman"/>
          <w:sz w:val="24"/>
          <w:lang w:val="en-US"/>
        </w:rPr>
        <w:t>int</w:t>
      </w:r>
      <w:proofErr w:type="spellEnd"/>
      <w:r w:rsidRPr="00BA158B">
        <w:rPr>
          <w:rFonts w:ascii="Times New Roman" w:hAnsi="Times New Roman"/>
          <w:sz w:val="24"/>
          <w:lang w:val="en-US"/>
        </w:rPr>
        <w:t>;</w:t>
      </w:r>
    </w:p>
    <w:p w:rsidR="00BA158B" w:rsidRPr="00BA158B" w:rsidRDefault="00BA158B" w:rsidP="00BA158B">
      <w:pPr>
        <w:ind w:firstLine="567"/>
        <w:jc w:val="both"/>
        <w:rPr>
          <w:rFonts w:ascii="Times New Roman" w:hAnsi="Times New Roman"/>
          <w:sz w:val="24"/>
          <w:lang w:val="en-US"/>
        </w:rPr>
      </w:pPr>
      <w:r w:rsidRPr="00BA158B">
        <w:rPr>
          <w:rFonts w:ascii="Times New Roman" w:hAnsi="Times New Roman"/>
          <w:sz w:val="24"/>
          <w:lang w:val="en-US"/>
        </w:rPr>
        <w:t>Adobe Photoshop;</w:t>
      </w:r>
    </w:p>
    <w:p w:rsidR="00BA158B" w:rsidRPr="007E5B72" w:rsidRDefault="00BA158B" w:rsidP="00BA158B">
      <w:pPr>
        <w:ind w:firstLine="567"/>
        <w:jc w:val="both"/>
        <w:rPr>
          <w:rFonts w:ascii="Times New Roman" w:hAnsi="Times New Roman"/>
          <w:sz w:val="24"/>
          <w:lang w:val="en-US"/>
        </w:rPr>
      </w:pPr>
      <w:r w:rsidRPr="00BA158B">
        <w:rPr>
          <w:rFonts w:ascii="Times New Roman" w:hAnsi="Times New Roman"/>
          <w:sz w:val="24"/>
          <w:lang w:val="en-US"/>
        </w:rPr>
        <w:t>Adobe</w:t>
      </w:r>
      <w:r w:rsidRPr="007E5B72">
        <w:rPr>
          <w:rFonts w:ascii="Times New Roman" w:hAnsi="Times New Roman"/>
          <w:sz w:val="24"/>
          <w:lang w:val="en-US"/>
        </w:rPr>
        <w:t xml:space="preserve"> </w:t>
      </w:r>
      <w:r w:rsidRPr="00BA158B">
        <w:rPr>
          <w:rFonts w:ascii="Times New Roman" w:hAnsi="Times New Roman"/>
          <w:sz w:val="24"/>
          <w:lang w:val="en-US"/>
        </w:rPr>
        <w:t>Premiere</w:t>
      </w:r>
      <w:r w:rsidRPr="007E5B72">
        <w:rPr>
          <w:rFonts w:ascii="Times New Roman" w:hAnsi="Times New Roman"/>
          <w:sz w:val="24"/>
          <w:lang w:val="en-US"/>
        </w:rPr>
        <w:t>;</w:t>
      </w:r>
    </w:p>
    <w:p w:rsidR="00BA158B" w:rsidRPr="007E5B72" w:rsidRDefault="00BA158B" w:rsidP="00BA158B">
      <w:pPr>
        <w:ind w:firstLine="567"/>
        <w:jc w:val="both"/>
        <w:rPr>
          <w:rFonts w:ascii="Times New Roman" w:hAnsi="Times New Roman"/>
          <w:sz w:val="24"/>
          <w:lang w:val="en-US"/>
        </w:rPr>
      </w:pPr>
      <w:r w:rsidRPr="00BA158B">
        <w:rPr>
          <w:rFonts w:ascii="Times New Roman" w:hAnsi="Times New Roman"/>
          <w:sz w:val="24"/>
          <w:lang w:val="en-US"/>
        </w:rPr>
        <w:t>Power</w:t>
      </w:r>
      <w:r w:rsidRPr="007E5B72">
        <w:rPr>
          <w:rFonts w:ascii="Times New Roman" w:hAnsi="Times New Roman"/>
          <w:sz w:val="24"/>
          <w:lang w:val="en-US"/>
        </w:rPr>
        <w:t xml:space="preserve"> </w:t>
      </w:r>
      <w:r w:rsidRPr="00BA158B">
        <w:rPr>
          <w:rFonts w:ascii="Times New Roman" w:hAnsi="Times New Roman"/>
          <w:sz w:val="24"/>
          <w:lang w:val="en-US"/>
        </w:rPr>
        <w:t>DVD</w:t>
      </w:r>
      <w:r w:rsidRPr="007E5B72">
        <w:rPr>
          <w:rFonts w:ascii="Times New Roman" w:hAnsi="Times New Roman"/>
          <w:sz w:val="24"/>
          <w:lang w:val="en-US"/>
        </w:rPr>
        <w:t>;</w:t>
      </w:r>
    </w:p>
    <w:p w:rsidR="00BA158B" w:rsidRPr="007E5B72" w:rsidRDefault="00BA158B" w:rsidP="00BA158B">
      <w:pPr>
        <w:ind w:firstLine="567"/>
        <w:jc w:val="both"/>
        <w:rPr>
          <w:rFonts w:ascii="Times New Roman" w:hAnsi="Times New Roman"/>
          <w:sz w:val="24"/>
          <w:lang w:val="en-US"/>
        </w:rPr>
      </w:pPr>
      <w:r w:rsidRPr="00BA158B">
        <w:rPr>
          <w:rFonts w:ascii="Times New Roman" w:hAnsi="Times New Roman"/>
          <w:sz w:val="24"/>
          <w:lang w:val="en-US"/>
        </w:rPr>
        <w:t>Media</w:t>
      </w:r>
      <w:r w:rsidRPr="007E5B72">
        <w:rPr>
          <w:rFonts w:ascii="Times New Roman" w:hAnsi="Times New Roman"/>
          <w:sz w:val="24"/>
          <w:lang w:val="en-US"/>
        </w:rPr>
        <w:t xml:space="preserve"> </w:t>
      </w:r>
      <w:r w:rsidRPr="00BA158B">
        <w:rPr>
          <w:rFonts w:ascii="Times New Roman" w:hAnsi="Times New Roman"/>
          <w:sz w:val="24"/>
          <w:lang w:val="en-US"/>
        </w:rPr>
        <w:t>Player</w:t>
      </w:r>
      <w:r w:rsidRPr="007E5B72">
        <w:rPr>
          <w:rFonts w:ascii="Times New Roman" w:hAnsi="Times New Roman"/>
          <w:sz w:val="24"/>
          <w:lang w:val="en-US"/>
        </w:rPr>
        <w:t xml:space="preserve"> </w:t>
      </w:r>
      <w:r w:rsidRPr="00BA158B">
        <w:rPr>
          <w:rFonts w:ascii="Times New Roman" w:hAnsi="Times New Roman"/>
          <w:sz w:val="24"/>
          <w:lang w:val="en-US"/>
        </w:rPr>
        <w:t>Classic</w:t>
      </w:r>
      <w:r w:rsidRPr="007E5B72">
        <w:rPr>
          <w:rFonts w:ascii="Times New Roman" w:hAnsi="Times New Roman"/>
          <w:sz w:val="24"/>
          <w:lang w:val="en-US"/>
        </w:rPr>
        <w:t>.</w:t>
      </w:r>
    </w:p>
    <w:p w:rsidR="00BA158B" w:rsidRPr="00BA158B" w:rsidRDefault="00BA158B" w:rsidP="00BA158B">
      <w:pPr>
        <w:ind w:firstLine="567"/>
        <w:jc w:val="both"/>
        <w:rPr>
          <w:rFonts w:ascii="Times New Roman" w:hAnsi="Times New Roman"/>
          <w:sz w:val="24"/>
        </w:rPr>
      </w:pPr>
      <w:r w:rsidRPr="00BA158B">
        <w:rPr>
          <w:rFonts w:ascii="Times New Roman" w:hAnsi="Times New Roman"/>
          <w:sz w:val="24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BA158B">
        <w:rPr>
          <w:rFonts w:ascii="Times New Roman" w:hAnsi="Times New Roman"/>
          <w:sz w:val="24"/>
        </w:rPr>
        <w:t>elibrary</w:t>
      </w:r>
      <w:proofErr w:type="spellEnd"/>
      <w:r w:rsidRPr="00BA158B">
        <w:rPr>
          <w:rFonts w:ascii="Times New Roman" w:hAnsi="Times New Roman"/>
          <w:sz w:val="24"/>
        </w:rPr>
        <w:t>.</w:t>
      </w:r>
    </w:p>
    <w:p w:rsidR="008F1A85" w:rsidRPr="00BA158B" w:rsidRDefault="008F1A85" w:rsidP="00B525FF">
      <w:pPr>
        <w:pStyle w:val="24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709"/>
        <w:jc w:val="both"/>
        <w:outlineLvl w:val="9"/>
        <w:rPr>
          <w:rStyle w:val="23"/>
          <w:rFonts w:ascii="Times New Roman" w:hAnsi="Times New Roman" w:cs="Times New Roman"/>
          <w:sz w:val="24"/>
          <w:szCs w:val="24"/>
        </w:rPr>
      </w:pPr>
    </w:p>
    <w:p w:rsidR="002F5D68" w:rsidRDefault="002F5D68" w:rsidP="008F1A85">
      <w:pPr>
        <w:ind w:firstLine="709"/>
        <w:jc w:val="center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b/>
          <w:i/>
          <w:sz w:val="24"/>
        </w:rPr>
        <w:t>12.Описание материально-технической базы</w:t>
      </w:r>
      <w:r w:rsidRPr="00E2594E">
        <w:rPr>
          <w:rFonts w:ascii="Times New Roman" w:hAnsi="Times New Roman"/>
          <w:i/>
          <w:sz w:val="24"/>
        </w:rPr>
        <w:t>, необходимой для проведения практики.</w:t>
      </w:r>
    </w:p>
    <w:p w:rsidR="008F1A85" w:rsidRDefault="008F1A85" w:rsidP="008F1A85">
      <w:pPr>
        <w:ind w:firstLine="709"/>
        <w:jc w:val="center"/>
        <w:rPr>
          <w:rFonts w:ascii="Times New Roman" w:hAnsi="Times New Roman"/>
          <w:sz w:val="24"/>
        </w:rPr>
      </w:pPr>
    </w:p>
    <w:p w:rsidR="008F1A85" w:rsidRDefault="008F1A85" w:rsidP="008F1A85">
      <w:pPr>
        <w:ind w:firstLine="709"/>
        <w:jc w:val="both"/>
        <w:rPr>
          <w:rFonts w:ascii="Times New Roman" w:hAnsi="Times New Roman"/>
          <w:sz w:val="24"/>
        </w:rPr>
      </w:pPr>
      <w:r w:rsidRPr="008F1A85">
        <w:rPr>
          <w:rFonts w:ascii="Times New Roman" w:hAnsi="Times New Roman"/>
          <w:sz w:val="24"/>
        </w:rPr>
        <w:t>Материально-техническое обеспечение практики должно быть достаточным для достижения целей практики и должно соответствовать действующим санитарным и противопожарным нормам, а также требованиям техники безопасности при проведении учебных и научно-</w:t>
      </w:r>
      <w:r w:rsidR="00303413">
        <w:rPr>
          <w:rFonts w:ascii="Times New Roman" w:hAnsi="Times New Roman"/>
          <w:sz w:val="24"/>
        </w:rPr>
        <w:t>исследовательских</w:t>
      </w:r>
      <w:r w:rsidRPr="008F1A85">
        <w:rPr>
          <w:rFonts w:ascii="Times New Roman" w:hAnsi="Times New Roman"/>
          <w:sz w:val="24"/>
        </w:rPr>
        <w:t xml:space="preserve"> работ. Студентам должна быть обеспечена возможность доступа к информации</w:t>
      </w:r>
      <w:r w:rsidR="00303413">
        <w:rPr>
          <w:rFonts w:ascii="Times New Roman" w:hAnsi="Times New Roman"/>
          <w:sz w:val="24"/>
        </w:rPr>
        <w:t xml:space="preserve"> этнокультурной организации</w:t>
      </w:r>
      <w:r w:rsidRPr="008F1A85">
        <w:rPr>
          <w:rFonts w:ascii="Times New Roman" w:hAnsi="Times New Roman"/>
          <w:sz w:val="24"/>
        </w:rPr>
        <w:t xml:space="preserve">, необходимой для выполнения задания по практике и написанию отчета. </w:t>
      </w:r>
    </w:p>
    <w:p w:rsidR="00323C39" w:rsidRDefault="00323C39" w:rsidP="008F1A85">
      <w:pPr>
        <w:ind w:firstLine="709"/>
        <w:jc w:val="both"/>
        <w:rPr>
          <w:rFonts w:ascii="Times New Roman" w:hAnsi="Times New Roman"/>
          <w:sz w:val="24"/>
        </w:rPr>
      </w:pP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b/>
          <w:i/>
          <w:sz w:val="24"/>
          <w:lang w:eastAsia="ru-RU"/>
        </w:rPr>
      </w:pPr>
      <w:r w:rsidRPr="00323C39">
        <w:rPr>
          <w:rFonts w:ascii="Times New Roman" w:eastAsia="Times New Roman" w:hAnsi="Times New Roman"/>
          <w:b/>
          <w:i/>
          <w:sz w:val="24"/>
          <w:lang w:eastAsia="ru-RU"/>
        </w:rPr>
        <w:t>13. Обеспечение образовательного процесса для лиц с ограниченными возможностями здоровья и инвалидов (при наличии)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bCs/>
          <w:sz w:val="24"/>
          <w:lang w:eastAsia="ru-RU"/>
        </w:rPr>
      </w:pP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bCs/>
          <w:sz w:val="24"/>
          <w:lang w:eastAsia="ru-RU"/>
        </w:rPr>
      </w:pPr>
      <w:r w:rsidRPr="00323C39">
        <w:rPr>
          <w:rFonts w:ascii="Times New Roman" w:eastAsia="Times New Roman" w:hAnsi="Times New Roman"/>
          <w:bCs/>
          <w:sz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323C39" w:rsidRPr="00323C39" w:rsidRDefault="00323C39" w:rsidP="00323C39">
      <w:pPr>
        <w:jc w:val="both"/>
        <w:outlineLvl w:val="6"/>
        <w:rPr>
          <w:rFonts w:ascii="Times New Roman" w:eastAsia="Times New Roman" w:hAnsi="Times New Roman"/>
          <w:sz w:val="24"/>
          <w:lang w:eastAsia="ru-RU"/>
        </w:rPr>
      </w:pPr>
    </w:p>
    <w:p w:rsidR="00323C39" w:rsidRPr="00323C39" w:rsidRDefault="00323C39" w:rsidP="00323C39">
      <w:pPr>
        <w:widowControl/>
        <w:numPr>
          <w:ilvl w:val="0"/>
          <w:numId w:val="15"/>
        </w:numPr>
        <w:suppressAutoHyphens w:val="0"/>
        <w:ind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для слепых и слабовидящих: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- письменные задания оформляются увеличенным шрифтом;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323C39" w:rsidRPr="00323C39" w:rsidRDefault="00323C39" w:rsidP="00323C39">
      <w:pPr>
        <w:widowControl/>
        <w:numPr>
          <w:ilvl w:val="0"/>
          <w:numId w:val="15"/>
        </w:numPr>
        <w:suppressAutoHyphens w:val="0"/>
        <w:ind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для глухих и слабослышащих: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- письменные задания выполняются на компьютере в письменной форме;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323C39" w:rsidRPr="00323C39" w:rsidRDefault="00323C39" w:rsidP="00323C39">
      <w:pPr>
        <w:widowControl/>
        <w:numPr>
          <w:ilvl w:val="0"/>
          <w:numId w:val="15"/>
        </w:numPr>
        <w:suppressAutoHyphens w:val="0"/>
        <w:ind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для лиц с нарушениями опорно-двигательного аппарата: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lastRenderedPageBreak/>
        <w:t xml:space="preserve">- экзамен и зачёт проводятся в устной форме или выполняются в письменной форме на компьютере.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bookmarkStart w:id="3" w:name="_Hlk494373629"/>
      <w:r w:rsidRPr="00323C39">
        <w:rPr>
          <w:rFonts w:ascii="Times New Roman" w:eastAsia="Times New Roman" w:hAnsi="Times New Roman"/>
          <w:sz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bookmarkStart w:id="4" w:name="_Hlk494293534"/>
      <w:r w:rsidRPr="00323C39">
        <w:rPr>
          <w:rFonts w:ascii="Times New Roman" w:eastAsia="Times New Roman" w:hAnsi="Times New Roman"/>
          <w:sz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bookmarkStart w:id="5" w:name="_Hlk494293741"/>
      <w:bookmarkEnd w:id="4"/>
      <w:r w:rsidRPr="00323C39">
        <w:rPr>
          <w:rFonts w:ascii="Times New Roman" w:eastAsia="Times New Roman" w:hAnsi="Times New Roman"/>
          <w:sz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323C39">
        <w:rPr>
          <w:rFonts w:ascii="Times New Roman" w:eastAsia="Times New Roman" w:hAnsi="Times New Roman"/>
          <w:b/>
          <w:bCs/>
          <w:sz w:val="24"/>
          <w:lang w:eastAsia="ru-RU"/>
        </w:rPr>
        <w:t> </w:t>
      </w:r>
      <w:bookmarkEnd w:id="5"/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323C39" w:rsidRPr="00323C39" w:rsidRDefault="00323C39" w:rsidP="00323C39">
      <w:pPr>
        <w:widowControl/>
        <w:numPr>
          <w:ilvl w:val="0"/>
          <w:numId w:val="16"/>
        </w:numPr>
        <w:suppressAutoHyphens w:val="0"/>
        <w:ind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для слепых и слабовидящих: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- в печатной форме увеличенным шрифтом;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- в форме электронного документа;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- в форме аудиофайла.</w:t>
      </w:r>
    </w:p>
    <w:p w:rsidR="00323C39" w:rsidRPr="00323C39" w:rsidRDefault="00323C39" w:rsidP="00323C39">
      <w:pPr>
        <w:widowControl/>
        <w:numPr>
          <w:ilvl w:val="0"/>
          <w:numId w:val="16"/>
        </w:numPr>
        <w:suppressAutoHyphens w:val="0"/>
        <w:ind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для глухих и слабослышащих: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- в печатной форме;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- в форме электронного документа.</w:t>
      </w:r>
    </w:p>
    <w:p w:rsidR="00323C39" w:rsidRPr="00323C39" w:rsidRDefault="00323C39" w:rsidP="00323C39">
      <w:pPr>
        <w:widowControl/>
        <w:numPr>
          <w:ilvl w:val="0"/>
          <w:numId w:val="16"/>
        </w:numPr>
        <w:suppressAutoHyphens w:val="0"/>
        <w:ind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для обучающихся с нарушениями опорно-двигательного аппарата: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- в печатной форме;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- в форме электронного документа;</w:t>
      </w:r>
    </w:p>
    <w:p w:rsidR="00323C39" w:rsidRPr="00323C39" w:rsidRDefault="00323C39" w:rsidP="00323C39">
      <w:pPr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- в форме аудиофайла.</w:t>
      </w:r>
    </w:p>
    <w:p w:rsidR="00323C39" w:rsidRPr="00323C39" w:rsidRDefault="00323C39" w:rsidP="00323C39">
      <w:pPr>
        <w:tabs>
          <w:tab w:val="left" w:pos="0"/>
        </w:tabs>
        <w:jc w:val="both"/>
        <w:rPr>
          <w:rFonts w:ascii="Times New Roman" w:eastAsia="Calibri" w:hAnsi="Times New Roman"/>
          <w:sz w:val="24"/>
          <w:lang w:eastAsia="ru-RU"/>
        </w:rPr>
      </w:pPr>
      <w:bookmarkStart w:id="6" w:name="_Hlk494364376"/>
      <w:r w:rsidRPr="00323C39">
        <w:rPr>
          <w:rFonts w:ascii="Times New Roman" w:eastAsia="Times New Roman" w:hAnsi="Times New Roman"/>
          <w:sz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323C39" w:rsidRPr="00323C39" w:rsidRDefault="00323C39" w:rsidP="00323C39">
      <w:pPr>
        <w:widowControl/>
        <w:numPr>
          <w:ilvl w:val="0"/>
          <w:numId w:val="16"/>
        </w:numPr>
        <w:tabs>
          <w:tab w:val="num" w:pos="0"/>
        </w:tabs>
        <w:suppressAutoHyphens w:val="0"/>
        <w:ind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для слепых и слабовидящих:</w:t>
      </w:r>
    </w:p>
    <w:p w:rsidR="00323C39" w:rsidRPr="00323C39" w:rsidRDefault="00323C39" w:rsidP="00323C39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ab/>
        <w:t>- устройством для сканирования и чтения с камерой SARA CE;</w:t>
      </w:r>
    </w:p>
    <w:p w:rsidR="00323C39" w:rsidRPr="00323C39" w:rsidRDefault="00323C39" w:rsidP="00323C39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ab/>
        <w:t xml:space="preserve">- дисплеем Брайля </w:t>
      </w:r>
      <w:r w:rsidRPr="00323C39">
        <w:rPr>
          <w:rFonts w:ascii="Times New Roman" w:eastAsia="Times New Roman" w:hAnsi="Times New Roman"/>
          <w:sz w:val="24"/>
          <w:shd w:val="clear" w:color="auto" w:fill="FFFFFF"/>
          <w:lang w:eastAsia="ru-RU"/>
        </w:rPr>
        <w:t xml:space="preserve">PAC </w:t>
      </w:r>
      <w:proofErr w:type="spellStart"/>
      <w:r w:rsidRPr="00323C39">
        <w:rPr>
          <w:rFonts w:ascii="Times New Roman" w:eastAsia="Times New Roman" w:hAnsi="Times New Roman"/>
          <w:sz w:val="24"/>
          <w:shd w:val="clear" w:color="auto" w:fill="FFFFFF"/>
          <w:lang w:eastAsia="ru-RU"/>
        </w:rPr>
        <w:t>Mate</w:t>
      </w:r>
      <w:proofErr w:type="spellEnd"/>
      <w:r w:rsidRPr="00323C39">
        <w:rPr>
          <w:rFonts w:ascii="Times New Roman" w:eastAsia="Times New Roman" w:hAnsi="Times New Roman"/>
          <w:sz w:val="24"/>
          <w:shd w:val="clear" w:color="auto" w:fill="FFFFFF"/>
          <w:lang w:eastAsia="ru-RU"/>
        </w:rPr>
        <w:t xml:space="preserve"> 20;</w:t>
      </w:r>
    </w:p>
    <w:p w:rsidR="00323C39" w:rsidRPr="00323C39" w:rsidRDefault="00323C39" w:rsidP="00323C39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Times New Roman" w:hAnsi="Times New Roman"/>
          <w:sz w:val="24"/>
          <w:shd w:val="clear" w:color="auto" w:fill="FFFFFF"/>
          <w:lang w:eastAsia="ru-RU"/>
        </w:rPr>
      </w:pPr>
      <w:r w:rsidRPr="00323C39">
        <w:rPr>
          <w:rFonts w:ascii="Times New Roman" w:eastAsia="Times New Roman" w:hAnsi="Times New Roman"/>
          <w:sz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 w:rsidRPr="00323C39">
        <w:rPr>
          <w:rFonts w:ascii="Times New Roman" w:eastAsia="Times New Roman" w:hAnsi="Times New Roman"/>
          <w:sz w:val="24"/>
          <w:shd w:val="clear" w:color="auto" w:fill="FFFFFF"/>
          <w:lang w:eastAsia="ru-RU"/>
        </w:rPr>
        <w:t>EmBraille</w:t>
      </w:r>
      <w:proofErr w:type="spellEnd"/>
      <w:r w:rsidRPr="00323C39">
        <w:rPr>
          <w:rFonts w:ascii="Times New Roman" w:eastAsia="Times New Roman" w:hAnsi="Times New Roman"/>
          <w:sz w:val="24"/>
          <w:shd w:val="clear" w:color="auto" w:fill="FFFFFF"/>
          <w:lang w:eastAsia="ru-RU"/>
        </w:rPr>
        <w:t xml:space="preserve"> </w:t>
      </w:r>
      <w:proofErr w:type="spellStart"/>
      <w:r w:rsidRPr="00323C39">
        <w:rPr>
          <w:rFonts w:ascii="Times New Roman" w:eastAsia="Times New Roman" w:hAnsi="Times New Roman"/>
          <w:sz w:val="24"/>
          <w:shd w:val="clear" w:color="auto" w:fill="FFFFFF"/>
          <w:lang w:eastAsia="ru-RU"/>
        </w:rPr>
        <w:t>ViewPlus</w:t>
      </w:r>
      <w:proofErr w:type="spellEnd"/>
      <w:r w:rsidRPr="00323C39">
        <w:rPr>
          <w:rFonts w:ascii="Times New Roman" w:eastAsia="Times New Roman" w:hAnsi="Times New Roman"/>
          <w:sz w:val="24"/>
          <w:shd w:val="clear" w:color="auto" w:fill="FFFFFF"/>
          <w:lang w:eastAsia="ru-RU"/>
        </w:rPr>
        <w:t>;</w:t>
      </w:r>
    </w:p>
    <w:p w:rsidR="00323C39" w:rsidRPr="00323C39" w:rsidRDefault="00323C39" w:rsidP="00323C39">
      <w:pPr>
        <w:widowControl/>
        <w:numPr>
          <w:ilvl w:val="0"/>
          <w:numId w:val="16"/>
        </w:numPr>
        <w:tabs>
          <w:tab w:val="num" w:pos="0"/>
        </w:tabs>
        <w:suppressAutoHyphens w:val="0"/>
        <w:ind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для глухих и слабослышащих:</w:t>
      </w:r>
    </w:p>
    <w:p w:rsidR="00323C39" w:rsidRPr="00323C39" w:rsidRDefault="00323C39" w:rsidP="00323C39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/>
          <w:sz w:val="24"/>
          <w:shd w:val="clear" w:color="auto" w:fill="FFFFFF"/>
          <w:lang w:eastAsia="ru-RU"/>
        </w:rPr>
      </w:pPr>
      <w:r w:rsidRPr="00323C39">
        <w:rPr>
          <w:rFonts w:ascii="Times New Roman" w:eastAsia="Times New Roman" w:hAnsi="Times New Roman"/>
          <w:sz w:val="24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323C39" w:rsidRPr="00323C39" w:rsidRDefault="00323C39" w:rsidP="00323C39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ab/>
        <w:t>- акустический усилитель и колонки;</w:t>
      </w:r>
    </w:p>
    <w:p w:rsidR="00323C39" w:rsidRPr="00323C39" w:rsidRDefault="00323C39" w:rsidP="00323C39">
      <w:pPr>
        <w:widowControl/>
        <w:numPr>
          <w:ilvl w:val="0"/>
          <w:numId w:val="16"/>
        </w:numPr>
        <w:tabs>
          <w:tab w:val="num" w:pos="0"/>
        </w:tabs>
        <w:suppressAutoHyphens w:val="0"/>
        <w:ind w:firstLine="0"/>
        <w:jc w:val="both"/>
        <w:rPr>
          <w:rFonts w:ascii="Times New Roman" w:eastAsia="Times New Roman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>для обучающихся с нарушениями опорно-двигательного аппарата:</w:t>
      </w:r>
    </w:p>
    <w:p w:rsidR="00323C39" w:rsidRPr="00323C39" w:rsidRDefault="00323C39" w:rsidP="00323C39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/>
          <w:sz w:val="24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ab/>
        <w:t>- передвижными, регулируемыми эргономическими партами СИ-1;</w:t>
      </w:r>
    </w:p>
    <w:p w:rsidR="00323C39" w:rsidRPr="00140EA1" w:rsidRDefault="00323C39" w:rsidP="00323C39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3C39">
        <w:rPr>
          <w:rFonts w:ascii="Times New Roman" w:eastAsia="Times New Roman" w:hAnsi="Times New Roman"/>
          <w:sz w:val="24"/>
          <w:lang w:eastAsia="ru-RU"/>
        </w:rPr>
        <w:tab/>
        <w:t>- компьютерной техникой со специальным программным обеспечением</w:t>
      </w: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bookmarkEnd w:id="6"/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F5D68" w:rsidRPr="00E2594E" w:rsidRDefault="002F5D68" w:rsidP="004353CD">
      <w:pPr>
        <w:ind w:left="709"/>
        <w:rPr>
          <w:rFonts w:ascii="Times New Roman" w:hAnsi="Times New Roman"/>
          <w:i/>
          <w:sz w:val="24"/>
        </w:rPr>
      </w:pPr>
    </w:p>
    <w:p w:rsidR="008F1A85" w:rsidRDefault="002F5D68" w:rsidP="00FC0097">
      <w:pPr>
        <w:ind w:firstLine="709"/>
        <w:jc w:val="both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sz w:val="24"/>
        </w:rPr>
        <w:t xml:space="preserve">Программа составлена в соответствии с требованиями ФГОС ВО по </w:t>
      </w:r>
      <w:proofErr w:type="gramStart"/>
      <w:r w:rsidRPr="00E2594E">
        <w:rPr>
          <w:rFonts w:ascii="Times New Roman" w:hAnsi="Times New Roman"/>
          <w:sz w:val="24"/>
        </w:rPr>
        <w:t xml:space="preserve">направлению </w:t>
      </w:r>
      <w:r w:rsidR="0095481F">
        <w:rPr>
          <w:rFonts w:ascii="Times New Roman" w:hAnsi="Times New Roman"/>
          <w:sz w:val="24"/>
        </w:rPr>
        <w:t xml:space="preserve"> подготовки</w:t>
      </w:r>
      <w:proofErr w:type="gramEnd"/>
      <w:r w:rsidR="0095481F">
        <w:rPr>
          <w:rFonts w:ascii="Times New Roman" w:hAnsi="Times New Roman"/>
          <w:sz w:val="24"/>
        </w:rPr>
        <w:t xml:space="preserve"> «</w:t>
      </w:r>
      <w:r w:rsidR="00AA1E96">
        <w:rPr>
          <w:rFonts w:ascii="Times New Roman" w:hAnsi="Times New Roman"/>
          <w:sz w:val="24"/>
        </w:rPr>
        <w:t>Культурология</w:t>
      </w:r>
      <w:r w:rsidR="0095481F">
        <w:rPr>
          <w:rFonts w:ascii="Times New Roman" w:hAnsi="Times New Roman"/>
          <w:sz w:val="24"/>
        </w:rPr>
        <w:t xml:space="preserve">» </w:t>
      </w:r>
      <w:r w:rsidRPr="00E2594E">
        <w:rPr>
          <w:rFonts w:ascii="Times New Roman" w:hAnsi="Times New Roman"/>
          <w:sz w:val="24"/>
        </w:rPr>
        <w:t xml:space="preserve"> профилю подготовки</w:t>
      </w:r>
      <w:r w:rsidR="0095481F">
        <w:rPr>
          <w:rFonts w:ascii="Times New Roman" w:hAnsi="Times New Roman"/>
          <w:sz w:val="24"/>
        </w:rPr>
        <w:t xml:space="preserve"> «</w:t>
      </w:r>
      <w:r w:rsidR="00AA1E96">
        <w:rPr>
          <w:rFonts w:ascii="Times New Roman" w:hAnsi="Times New Roman"/>
          <w:sz w:val="24"/>
        </w:rPr>
        <w:t>Этнокультурология</w:t>
      </w:r>
      <w:r w:rsidR="0095481F">
        <w:rPr>
          <w:rFonts w:ascii="Times New Roman" w:hAnsi="Times New Roman"/>
          <w:sz w:val="24"/>
        </w:rPr>
        <w:t>»</w:t>
      </w:r>
      <w:r w:rsidRPr="00E2594E">
        <w:rPr>
          <w:rFonts w:ascii="Times New Roman" w:hAnsi="Times New Roman"/>
          <w:sz w:val="24"/>
        </w:rPr>
        <w:t xml:space="preserve"> </w:t>
      </w:r>
    </w:p>
    <w:p w:rsidR="0095481F" w:rsidRDefault="0095481F" w:rsidP="00FC0097">
      <w:pPr>
        <w:ind w:firstLine="709"/>
        <w:rPr>
          <w:rFonts w:ascii="Times New Roman" w:hAnsi="Times New Roman"/>
          <w:sz w:val="24"/>
        </w:rPr>
      </w:pPr>
    </w:p>
    <w:p w:rsidR="002F534D" w:rsidRPr="002F534D" w:rsidRDefault="002F534D" w:rsidP="002F534D">
      <w:pPr>
        <w:jc w:val="both"/>
        <w:rPr>
          <w:rFonts w:ascii="Times New Roman" w:hAnsi="Times New Roman"/>
          <w:sz w:val="24"/>
        </w:rPr>
      </w:pPr>
      <w:r w:rsidRPr="002F534D">
        <w:rPr>
          <w:rFonts w:ascii="Times New Roman" w:hAnsi="Times New Roman"/>
          <w:sz w:val="24"/>
        </w:rPr>
        <w:t xml:space="preserve">Автор – составитель: Е.Ю. Стрельцова, доктор педагогических наук, профессор. </w:t>
      </w:r>
    </w:p>
    <w:p w:rsidR="002F534D" w:rsidRDefault="002F534D" w:rsidP="002F534D">
      <w:pPr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</w:p>
    <w:p w:rsidR="002F5D68" w:rsidRPr="00E2594E" w:rsidRDefault="002F5D68" w:rsidP="00FC0097">
      <w:pPr>
        <w:ind w:firstLine="709"/>
        <w:rPr>
          <w:rFonts w:ascii="Times New Roman" w:hAnsi="Times New Roman"/>
          <w:sz w:val="24"/>
        </w:rPr>
      </w:pPr>
      <w:r w:rsidRPr="00E2594E">
        <w:rPr>
          <w:rFonts w:ascii="Times New Roman" w:hAnsi="Times New Roman"/>
          <w:sz w:val="24"/>
        </w:rPr>
        <w:t xml:space="preserve">Программа одобрена на заседании кафедры </w:t>
      </w:r>
      <w:r w:rsidR="008F1A85">
        <w:rPr>
          <w:rFonts w:ascii="Times New Roman" w:hAnsi="Times New Roman"/>
          <w:sz w:val="24"/>
        </w:rPr>
        <w:t xml:space="preserve"> </w:t>
      </w:r>
      <w:r w:rsidR="00E30837">
        <w:rPr>
          <w:rFonts w:ascii="Times New Roman" w:hAnsi="Times New Roman"/>
          <w:sz w:val="24"/>
        </w:rPr>
        <w:t>культурного наследия</w:t>
      </w:r>
      <w:r w:rsidR="008F1A85">
        <w:rPr>
          <w:rFonts w:ascii="Times New Roman" w:hAnsi="Times New Roman"/>
          <w:sz w:val="24"/>
        </w:rPr>
        <w:t xml:space="preserve">  </w:t>
      </w:r>
      <w:r w:rsidR="0086314B">
        <w:rPr>
          <w:rFonts w:ascii="Times New Roman" w:hAnsi="Times New Roman"/>
          <w:sz w:val="24"/>
        </w:rPr>
        <w:t xml:space="preserve">от  </w:t>
      </w:r>
      <w:r w:rsidR="00E30837">
        <w:rPr>
          <w:rFonts w:ascii="Times New Roman" w:hAnsi="Times New Roman"/>
          <w:sz w:val="24"/>
        </w:rPr>
        <w:t>30 августа</w:t>
      </w:r>
      <w:r w:rsidR="0086314B">
        <w:rPr>
          <w:rFonts w:ascii="Times New Roman" w:hAnsi="Times New Roman"/>
          <w:sz w:val="24"/>
        </w:rPr>
        <w:t xml:space="preserve"> 20</w:t>
      </w:r>
      <w:r w:rsidR="00E30837">
        <w:rPr>
          <w:rFonts w:ascii="Times New Roman" w:hAnsi="Times New Roman"/>
          <w:sz w:val="24"/>
        </w:rPr>
        <w:t>21</w:t>
      </w:r>
      <w:r w:rsidR="0086314B">
        <w:rPr>
          <w:rFonts w:ascii="Times New Roman" w:hAnsi="Times New Roman"/>
          <w:sz w:val="24"/>
        </w:rPr>
        <w:t xml:space="preserve"> </w:t>
      </w:r>
      <w:r w:rsidRPr="00E2594E">
        <w:rPr>
          <w:rFonts w:ascii="Times New Roman" w:hAnsi="Times New Roman"/>
          <w:sz w:val="24"/>
        </w:rPr>
        <w:t xml:space="preserve">года, протокол </w:t>
      </w:r>
      <w:r w:rsidR="008F1A85">
        <w:rPr>
          <w:rFonts w:ascii="Times New Roman" w:hAnsi="Times New Roman"/>
          <w:sz w:val="24"/>
        </w:rPr>
        <w:t>№</w:t>
      </w:r>
      <w:r w:rsidR="0086314B">
        <w:rPr>
          <w:rFonts w:ascii="Times New Roman" w:hAnsi="Times New Roman"/>
          <w:sz w:val="24"/>
        </w:rPr>
        <w:t xml:space="preserve"> 1</w:t>
      </w:r>
      <w:r w:rsidRPr="00E2594E">
        <w:rPr>
          <w:rFonts w:ascii="Times New Roman" w:hAnsi="Times New Roman"/>
          <w:sz w:val="24"/>
        </w:rPr>
        <w:t>.</w:t>
      </w:r>
    </w:p>
    <w:p w:rsidR="002F5D68" w:rsidRPr="00E2594E" w:rsidRDefault="002F5D68" w:rsidP="00FC0097">
      <w:pPr>
        <w:ind w:firstLine="709"/>
        <w:rPr>
          <w:rFonts w:ascii="Times New Roman" w:hAnsi="Times New Roman"/>
          <w:i/>
          <w:sz w:val="24"/>
        </w:rPr>
      </w:pPr>
    </w:p>
    <w:p w:rsidR="002F5D68" w:rsidRPr="00E2594E" w:rsidRDefault="002F5D68" w:rsidP="004353CD">
      <w:pPr>
        <w:pStyle w:val="1"/>
      </w:pPr>
    </w:p>
    <w:p w:rsidR="002F5D68" w:rsidRPr="00E2594E" w:rsidRDefault="002F5D68" w:rsidP="00706FA8">
      <w:pPr>
        <w:widowControl/>
        <w:tabs>
          <w:tab w:val="num" w:pos="851"/>
          <w:tab w:val="right" w:leader="underscore" w:pos="8505"/>
        </w:tabs>
        <w:suppressAutoHyphens w:val="0"/>
        <w:spacing w:line="244" w:lineRule="auto"/>
        <w:ind w:left="567"/>
        <w:jc w:val="both"/>
        <w:rPr>
          <w:rFonts w:ascii="Times New Roman" w:hAnsi="Times New Roman"/>
          <w:b/>
          <w:bCs/>
          <w:i/>
          <w:iCs/>
          <w:sz w:val="24"/>
        </w:rPr>
      </w:pPr>
    </w:p>
    <w:p w:rsidR="006304BC" w:rsidRPr="00E2594E" w:rsidRDefault="006304BC">
      <w:pPr>
        <w:rPr>
          <w:rFonts w:ascii="Times New Roman" w:hAnsi="Times New Roman"/>
          <w:sz w:val="24"/>
        </w:rPr>
      </w:pPr>
    </w:p>
    <w:sectPr w:rsidR="006304BC" w:rsidRPr="00E2594E" w:rsidSect="0063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786A6A"/>
    <w:multiLevelType w:val="hybridMultilevel"/>
    <w:tmpl w:val="C1F0BBF0"/>
    <w:lvl w:ilvl="0" w:tplc="2B4A34C4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44759FE"/>
    <w:multiLevelType w:val="hybridMultilevel"/>
    <w:tmpl w:val="45C4D6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04A11"/>
    <w:multiLevelType w:val="hybridMultilevel"/>
    <w:tmpl w:val="4782C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0499D"/>
    <w:multiLevelType w:val="multilevel"/>
    <w:tmpl w:val="B3D22DB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5BF6928"/>
    <w:multiLevelType w:val="multilevel"/>
    <w:tmpl w:val="0AC47708"/>
    <w:lvl w:ilvl="0">
      <w:start w:val="1"/>
      <w:numFmt w:val="decimal"/>
      <w:lvlText w:val="%1."/>
      <w:lvlJc w:val="left"/>
      <w:pPr>
        <w:tabs>
          <w:tab w:val="num" w:pos="1468"/>
        </w:tabs>
        <w:ind w:left="1468" w:hanging="900"/>
      </w:pPr>
    </w:lvl>
    <w:lvl w:ilvl="1">
      <w:start w:val="1"/>
      <w:numFmt w:val="bullet"/>
      <w:lvlText w:val=""/>
      <w:lvlJc w:val="left"/>
      <w:pPr>
        <w:tabs>
          <w:tab w:val="num" w:pos="1648"/>
        </w:tabs>
        <w:ind w:left="164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A471D7"/>
    <w:multiLevelType w:val="hybridMultilevel"/>
    <w:tmpl w:val="3B6C29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1433494"/>
    <w:multiLevelType w:val="hybridMultilevel"/>
    <w:tmpl w:val="AFD04B28"/>
    <w:lvl w:ilvl="0" w:tplc="7624E5E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8" w15:restartNumberingAfterBreak="0">
    <w:nsid w:val="2E413DAC"/>
    <w:multiLevelType w:val="hybridMultilevel"/>
    <w:tmpl w:val="6BAE8170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9" w15:restartNumberingAfterBreak="0">
    <w:nsid w:val="36A76886"/>
    <w:multiLevelType w:val="hybridMultilevel"/>
    <w:tmpl w:val="20F6F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5F0098"/>
    <w:multiLevelType w:val="hybridMultilevel"/>
    <w:tmpl w:val="7A1E562C"/>
    <w:lvl w:ilvl="0" w:tplc="4264803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16601A2"/>
    <w:multiLevelType w:val="hybridMultilevel"/>
    <w:tmpl w:val="893E7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2EA74C0"/>
    <w:multiLevelType w:val="hybridMultilevel"/>
    <w:tmpl w:val="65086F16"/>
    <w:lvl w:ilvl="0" w:tplc="04190001">
      <w:start w:val="1"/>
      <w:numFmt w:val="decimal"/>
      <w:lvlText w:val="%1."/>
      <w:lvlJc w:val="left"/>
      <w:pPr>
        <w:ind w:left="1070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3844FCB"/>
    <w:multiLevelType w:val="hybridMultilevel"/>
    <w:tmpl w:val="85823418"/>
    <w:lvl w:ilvl="0" w:tplc="92EE1ECA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BB362D8"/>
    <w:multiLevelType w:val="hybridMultilevel"/>
    <w:tmpl w:val="9A6210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7"/>
  </w:num>
  <w:num w:numId="3">
    <w:abstractNumId w:val="4"/>
  </w:num>
  <w:num w:numId="4">
    <w:abstractNumId w:val="10"/>
  </w:num>
  <w:num w:numId="5">
    <w:abstractNumId w:val="8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15"/>
  </w:num>
  <w:num w:numId="9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11"/>
  </w:num>
  <w:num w:numId="13">
    <w:abstractNumId w:val="6"/>
  </w:num>
  <w:num w:numId="14">
    <w:abstractNumId w:val="2"/>
  </w:num>
  <w:num w:numId="1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6FA8"/>
    <w:rsid w:val="00096998"/>
    <w:rsid w:val="00096D78"/>
    <w:rsid w:val="000B74DD"/>
    <w:rsid w:val="000D0BB4"/>
    <w:rsid w:val="000D40FD"/>
    <w:rsid w:val="001228BC"/>
    <w:rsid w:val="001A5889"/>
    <w:rsid w:val="001B34C1"/>
    <w:rsid w:val="001D18E4"/>
    <w:rsid w:val="001F348E"/>
    <w:rsid w:val="00217F58"/>
    <w:rsid w:val="00242D53"/>
    <w:rsid w:val="0024438C"/>
    <w:rsid w:val="00246E79"/>
    <w:rsid w:val="002713D6"/>
    <w:rsid w:val="00286029"/>
    <w:rsid w:val="00287B1F"/>
    <w:rsid w:val="00294446"/>
    <w:rsid w:val="002D2439"/>
    <w:rsid w:val="002E4CD3"/>
    <w:rsid w:val="002F534D"/>
    <w:rsid w:val="002F5D68"/>
    <w:rsid w:val="0030162F"/>
    <w:rsid w:val="00303413"/>
    <w:rsid w:val="00323C39"/>
    <w:rsid w:val="00350239"/>
    <w:rsid w:val="0035555B"/>
    <w:rsid w:val="0035661A"/>
    <w:rsid w:val="003700F1"/>
    <w:rsid w:val="00383C5A"/>
    <w:rsid w:val="003936F7"/>
    <w:rsid w:val="00393D54"/>
    <w:rsid w:val="003B5E81"/>
    <w:rsid w:val="00404834"/>
    <w:rsid w:val="004171B2"/>
    <w:rsid w:val="004353CD"/>
    <w:rsid w:val="00437BFB"/>
    <w:rsid w:val="00443CCE"/>
    <w:rsid w:val="004569C5"/>
    <w:rsid w:val="004711EF"/>
    <w:rsid w:val="004A12B9"/>
    <w:rsid w:val="004C7C49"/>
    <w:rsid w:val="004D0E1E"/>
    <w:rsid w:val="004E62CB"/>
    <w:rsid w:val="005036CC"/>
    <w:rsid w:val="00510B83"/>
    <w:rsid w:val="00517AA3"/>
    <w:rsid w:val="00562C42"/>
    <w:rsid w:val="00575187"/>
    <w:rsid w:val="0059695C"/>
    <w:rsid w:val="005A1A0C"/>
    <w:rsid w:val="005C319E"/>
    <w:rsid w:val="005C65A0"/>
    <w:rsid w:val="005D715C"/>
    <w:rsid w:val="00601FD4"/>
    <w:rsid w:val="006304BC"/>
    <w:rsid w:val="0064461F"/>
    <w:rsid w:val="0068655E"/>
    <w:rsid w:val="006960B3"/>
    <w:rsid w:val="006C3D94"/>
    <w:rsid w:val="006D0464"/>
    <w:rsid w:val="006D5CF1"/>
    <w:rsid w:val="00706FA8"/>
    <w:rsid w:val="007145B5"/>
    <w:rsid w:val="00750977"/>
    <w:rsid w:val="0076312A"/>
    <w:rsid w:val="007B57EA"/>
    <w:rsid w:val="007D1267"/>
    <w:rsid w:val="007D2BC6"/>
    <w:rsid w:val="007E5B72"/>
    <w:rsid w:val="008017BE"/>
    <w:rsid w:val="00804183"/>
    <w:rsid w:val="00845000"/>
    <w:rsid w:val="00852EC5"/>
    <w:rsid w:val="0086314B"/>
    <w:rsid w:val="0089084B"/>
    <w:rsid w:val="008D2CAD"/>
    <w:rsid w:val="008F1A85"/>
    <w:rsid w:val="008F69FC"/>
    <w:rsid w:val="0095210C"/>
    <w:rsid w:val="0095481F"/>
    <w:rsid w:val="009561C8"/>
    <w:rsid w:val="00996EA1"/>
    <w:rsid w:val="009A11C0"/>
    <w:rsid w:val="009A20EC"/>
    <w:rsid w:val="009B632B"/>
    <w:rsid w:val="009E6D01"/>
    <w:rsid w:val="00A267B0"/>
    <w:rsid w:val="00A5015A"/>
    <w:rsid w:val="00A650D1"/>
    <w:rsid w:val="00A729A0"/>
    <w:rsid w:val="00A9390C"/>
    <w:rsid w:val="00AA1E96"/>
    <w:rsid w:val="00B525FF"/>
    <w:rsid w:val="00B80A0E"/>
    <w:rsid w:val="00BA158B"/>
    <w:rsid w:val="00BA4F46"/>
    <w:rsid w:val="00BB4D15"/>
    <w:rsid w:val="00BE12C5"/>
    <w:rsid w:val="00BF7347"/>
    <w:rsid w:val="00C437BF"/>
    <w:rsid w:val="00CA3908"/>
    <w:rsid w:val="00CB7B1D"/>
    <w:rsid w:val="00CD48D2"/>
    <w:rsid w:val="00D0080D"/>
    <w:rsid w:val="00D45D44"/>
    <w:rsid w:val="00D940D8"/>
    <w:rsid w:val="00DB3564"/>
    <w:rsid w:val="00DC70AA"/>
    <w:rsid w:val="00DF53B5"/>
    <w:rsid w:val="00E00856"/>
    <w:rsid w:val="00E1243D"/>
    <w:rsid w:val="00E179CD"/>
    <w:rsid w:val="00E2594E"/>
    <w:rsid w:val="00E30837"/>
    <w:rsid w:val="00E81BCF"/>
    <w:rsid w:val="00EA2A60"/>
    <w:rsid w:val="00EB39E2"/>
    <w:rsid w:val="00EE160C"/>
    <w:rsid w:val="00EE16C6"/>
    <w:rsid w:val="00F33AEA"/>
    <w:rsid w:val="00FC0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E4609"/>
  <w15:docId w15:val="{B6636400-5A75-41E1-9B3E-CAC5BF0BF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6FA8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1">
    <w:name w:val="heading 1"/>
    <w:basedOn w:val="a0"/>
    <w:next w:val="a0"/>
    <w:link w:val="10"/>
    <w:qFormat/>
    <w:rsid w:val="002F5D68"/>
    <w:pPr>
      <w:keepNext/>
      <w:widowControl/>
      <w:suppressAutoHyphens w:val="0"/>
      <w:jc w:val="right"/>
      <w:outlineLvl w:val="0"/>
    </w:pPr>
    <w:rPr>
      <w:rFonts w:ascii="Times New Roman" w:eastAsia="Times New Roman" w:hAnsi="Times New Roman"/>
      <w:i/>
      <w:iCs/>
      <w:kern w:val="0"/>
      <w:sz w:val="24"/>
      <w:lang w:eastAsia="ru-RU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4569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706FA8"/>
    <w:pPr>
      <w:spacing w:after="120"/>
    </w:pPr>
  </w:style>
  <w:style w:type="character" w:customStyle="1" w:styleId="a5">
    <w:name w:val="Основной текст Знак"/>
    <w:basedOn w:val="a1"/>
    <w:link w:val="a4"/>
    <w:rsid w:val="00706FA8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3">
    <w:name w:val="Body Text Indent 3"/>
    <w:basedOn w:val="a0"/>
    <w:link w:val="30"/>
    <w:uiPriority w:val="99"/>
    <w:unhideWhenUsed/>
    <w:rsid w:val="002F5D6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uiPriority w:val="99"/>
    <w:rsid w:val="002F5D68"/>
    <w:rPr>
      <w:rFonts w:ascii="Arial" w:eastAsia="Lucida Sans Unicode" w:hAnsi="Arial" w:cs="Times New Roman"/>
      <w:kern w:val="1"/>
      <w:sz w:val="16"/>
      <w:szCs w:val="16"/>
      <w:lang w:eastAsia="ar-SA"/>
    </w:rPr>
  </w:style>
  <w:style w:type="character" w:customStyle="1" w:styleId="10">
    <w:name w:val="Заголовок 1 Знак"/>
    <w:basedOn w:val="a1"/>
    <w:link w:val="1"/>
    <w:rsid w:val="002F5D68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a">
    <w:name w:val="список с точками"/>
    <w:basedOn w:val="a0"/>
    <w:rsid w:val="002F5D68"/>
    <w:pPr>
      <w:widowControl/>
      <w:numPr>
        <w:numId w:val="1"/>
      </w:numPr>
      <w:tabs>
        <w:tab w:val="num" w:pos="756"/>
      </w:tabs>
      <w:suppressAutoHyphens w:val="0"/>
      <w:spacing w:line="312" w:lineRule="auto"/>
      <w:ind w:left="756"/>
      <w:jc w:val="both"/>
    </w:pPr>
    <w:rPr>
      <w:rFonts w:ascii="Times New Roman" w:eastAsia="Times New Roman" w:hAnsi="Times New Roman"/>
      <w:kern w:val="0"/>
      <w:sz w:val="24"/>
      <w:lang w:eastAsia="ru-RU"/>
    </w:rPr>
  </w:style>
  <w:style w:type="paragraph" w:customStyle="1" w:styleId="ConsPlusNormal">
    <w:name w:val="ConsPlusNormal"/>
    <w:rsid w:val="002F5D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1">
    <w:name w:val="Основной текст (2)_"/>
    <w:basedOn w:val="a1"/>
    <w:link w:val="22"/>
    <w:rsid w:val="002F5D68"/>
    <w:rPr>
      <w:rFonts w:ascii="Calibri" w:eastAsia="Calibri" w:hAnsi="Calibri" w:cs="Calibri"/>
      <w:shd w:val="clear" w:color="auto" w:fill="FFFFFF"/>
    </w:rPr>
  </w:style>
  <w:style w:type="character" w:customStyle="1" w:styleId="5">
    <w:name w:val="Основной текст (5)"/>
    <w:basedOn w:val="a1"/>
    <w:rsid w:val="002F5D68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2">
    <w:name w:val="Основной текст (2)"/>
    <w:basedOn w:val="a0"/>
    <w:link w:val="21"/>
    <w:rsid w:val="002F5D68"/>
    <w:pPr>
      <w:shd w:val="clear" w:color="auto" w:fill="FFFFFF"/>
      <w:suppressAutoHyphens w:val="0"/>
      <w:spacing w:before="180" w:after="60" w:line="293" w:lineRule="exact"/>
      <w:ind w:hanging="360"/>
      <w:jc w:val="both"/>
    </w:pPr>
    <w:rPr>
      <w:rFonts w:ascii="Calibri" w:eastAsia="Calibri" w:hAnsi="Calibri" w:cs="Calibri"/>
      <w:kern w:val="0"/>
      <w:sz w:val="22"/>
      <w:szCs w:val="22"/>
      <w:lang w:eastAsia="en-US"/>
    </w:rPr>
  </w:style>
  <w:style w:type="character" w:customStyle="1" w:styleId="31">
    <w:name w:val="Основной текст (3)_"/>
    <w:basedOn w:val="a1"/>
    <w:link w:val="32"/>
    <w:rsid w:val="002F5D68"/>
    <w:rPr>
      <w:i/>
      <w:iCs/>
      <w:shd w:val="clear" w:color="auto" w:fill="FFFFFF"/>
    </w:rPr>
  </w:style>
  <w:style w:type="character" w:customStyle="1" w:styleId="33">
    <w:name w:val="Основной текст (3) + Полужирный;Не курсив"/>
    <w:basedOn w:val="31"/>
    <w:rsid w:val="002F5D68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32">
    <w:name w:val="Основной текст (3)"/>
    <w:basedOn w:val="a0"/>
    <w:link w:val="31"/>
    <w:rsid w:val="002F5D68"/>
    <w:pPr>
      <w:shd w:val="clear" w:color="auto" w:fill="FFFFFF"/>
      <w:suppressAutoHyphens w:val="0"/>
      <w:spacing w:line="269" w:lineRule="exact"/>
      <w:ind w:hanging="340"/>
      <w:jc w:val="right"/>
    </w:pPr>
    <w:rPr>
      <w:rFonts w:asciiTheme="minorHAnsi" w:eastAsiaTheme="minorHAnsi" w:hAnsiTheme="minorHAnsi" w:cstheme="minorBidi"/>
      <w:i/>
      <w:iCs/>
      <w:kern w:val="0"/>
      <w:sz w:val="22"/>
      <w:szCs w:val="22"/>
      <w:lang w:eastAsia="en-US"/>
    </w:rPr>
  </w:style>
  <w:style w:type="paragraph" w:customStyle="1" w:styleId="Default">
    <w:name w:val="Default"/>
    <w:rsid w:val="0084500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0"/>
    <w:uiPriority w:val="34"/>
    <w:qFormat/>
    <w:rsid w:val="00BB4D15"/>
    <w:pPr>
      <w:ind w:left="720"/>
      <w:contextualSpacing/>
    </w:pPr>
  </w:style>
  <w:style w:type="paragraph" w:customStyle="1" w:styleId="consplusnormal0">
    <w:name w:val="consplusnormal"/>
    <w:basedOn w:val="a0"/>
    <w:rsid w:val="0095210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7">
    <w:name w:val="Body Text Indent"/>
    <w:basedOn w:val="a0"/>
    <w:link w:val="a8"/>
    <w:uiPriority w:val="99"/>
    <w:semiHidden/>
    <w:unhideWhenUsed/>
    <w:rsid w:val="00CA3908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7"/>
    <w:uiPriority w:val="99"/>
    <w:semiHidden/>
    <w:rsid w:val="00CA3908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styleId="34">
    <w:name w:val="Body Text 3"/>
    <w:basedOn w:val="a0"/>
    <w:link w:val="35"/>
    <w:uiPriority w:val="99"/>
    <w:semiHidden/>
    <w:unhideWhenUsed/>
    <w:rsid w:val="00B525FF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1"/>
    <w:link w:val="34"/>
    <w:uiPriority w:val="99"/>
    <w:semiHidden/>
    <w:rsid w:val="00B525FF"/>
    <w:rPr>
      <w:rFonts w:ascii="Arial" w:eastAsia="Lucida Sans Unicode" w:hAnsi="Arial" w:cs="Times New Roman"/>
      <w:kern w:val="1"/>
      <w:sz w:val="16"/>
      <w:szCs w:val="16"/>
      <w:lang w:eastAsia="ar-SA"/>
    </w:rPr>
  </w:style>
  <w:style w:type="character" w:styleId="a9">
    <w:name w:val="Hyperlink"/>
    <w:basedOn w:val="a1"/>
    <w:rsid w:val="00B525FF"/>
    <w:rPr>
      <w:color w:val="0066CC"/>
      <w:u w:val="single"/>
    </w:rPr>
  </w:style>
  <w:style w:type="character" w:customStyle="1" w:styleId="23">
    <w:name w:val="Заголовок №2_"/>
    <w:basedOn w:val="a1"/>
    <w:link w:val="24"/>
    <w:rsid w:val="00B525FF"/>
    <w:rPr>
      <w:sz w:val="27"/>
      <w:szCs w:val="27"/>
      <w:shd w:val="clear" w:color="auto" w:fill="FFFFFF"/>
    </w:rPr>
  </w:style>
  <w:style w:type="paragraph" w:customStyle="1" w:styleId="24">
    <w:name w:val="Заголовок №2"/>
    <w:basedOn w:val="a0"/>
    <w:link w:val="23"/>
    <w:rsid w:val="00B525FF"/>
    <w:pPr>
      <w:shd w:val="clear" w:color="auto" w:fill="FFFFFF"/>
      <w:suppressAutoHyphens w:val="0"/>
      <w:spacing w:after="420" w:line="240" w:lineRule="atLeast"/>
      <w:ind w:hanging="2160"/>
      <w:jc w:val="center"/>
      <w:outlineLvl w:val="1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paragraph" w:styleId="aa">
    <w:name w:val="Normal (Web)"/>
    <w:basedOn w:val="a0"/>
    <w:rsid w:val="00BA158B"/>
    <w:pPr>
      <w:widowControl/>
      <w:tabs>
        <w:tab w:val="num" w:pos="720"/>
      </w:tabs>
      <w:suppressAutoHyphens w:val="0"/>
      <w:spacing w:before="100" w:beforeAutospacing="1" w:after="100" w:afterAutospacing="1"/>
      <w:ind w:left="720" w:hanging="360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E3083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E30837"/>
    <w:rPr>
      <w:rFonts w:ascii="Tahoma" w:eastAsia="Lucida Sans Unicode" w:hAnsi="Tahoma" w:cs="Tahoma"/>
      <w:kern w:val="1"/>
      <w:sz w:val="16"/>
      <w:szCs w:val="16"/>
      <w:lang w:eastAsia="ar-SA"/>
    </w:rPr>
  </w:style>
  <w:style w:type="paragraph" w:styleId="ad">
    <w:name w:val="footer"/>
    <w:basedOn w:val="a0"/>
    <w:link w:val="ae"/>
    <w:rsid w:val="00246E79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ae">
    <w:name w:val="Нижний колонтитул Знак"/>
    <w:basedOn w:val="a1"/>
    <w:link w:val="ad"/>
    <w:rsid w:val="00246E7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semiHidden/>
    <w:rsid w:val="004569C5"/>
    <w:rPr>
      <w:rFonts w:asciiTheme="majorHAnsi" w:eastAsiaTheme="majorEastAsia" w:hAnsiTheme="majorHAnsi" w:cstheme="majorBidi"/>
      <w:b/>
      <w:bCs/>
      <w:color w:val="4F81BD" w:themeColor="accent1"/>
      <w:kern w:val="1"/>
      <w:sz w:val="26"/>
      <w:szCs w:val="26"/>
      <w:lang w:eastAsia="ar-SA"/>
    </w:rPr>
  </w:style>
  <w:style w:type="paragraph" w:styleId="25">
    <w:name w:val="Body Text Indent 2"/>
    <w:basedOn w:val="a0"/>
    <w:link w:val="26"/>
    <w:uiPriority w:val="99"/>
    <w:semiHidden/>
    <w:unhideWhenUsed/>
    <w:rsid w:val="004569C5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1"/>
    <w:link w:val="25"/>
    <w:uiPriority w:val="99"/>
    <w:semiHidden/>
    <w:rsid w:val="004569C5"/>
    <w:rPr>
      <w:rFonts w:ascii="Arial" w:eastAsia="Lucida Sans Unicode" w:hAnsi="Arial" w:cs="Times New Roman"/>
      <w:kern w:val="1"/>
      <w:sz w:val="20"/>
      <w:szCs w:val="24"/>
      <w:lang w:eastAsia="ar-SA"/>
    </w:rPr>
  </w:style>
  <w:style w:type="paragraph" w:customStyle="1" w:styleId="ListParagraph2">
    <w:name w:val="List Paragraph2"/>
    <w:basedOn w:val="a0"/>
    <w:rsid w:val="004569C5"/>
    <w:pPr>
      <w:widowControl/>
      <w:ind w:left="720"/>
    </w:pPr>
    <w:rPr>
      <w:rFonts w:ascii="Times New Roman" w:eastAsia="Times New Roman" w:hAnsi="Times New Roman"/>
      <w:kern w:val="0"/>
      <w:szCs w:val="20"/>
    </w:rPr>
  </w:style>
  <w:style w:type="character" w:customStyle="1" w:styleId="36">
    <w:name w:val="л–’”‰’”Ћ Њђ– (3)"/>
    <w:rsid w:val="004569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50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E96746-DD1E-4CE7-BB5B-679F47B33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14</Pages>
  <Words>4732</Words>
  <Characters>26978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3k114kab</dc:creator>
  <cp:keywords/>
  <dc:description/>
  <cp:lastModifiedBy>Анна Викторовна Зубенко</cp:lastModifiedBy>
  <cp:revision>108</cp:revision>
  <cp:lastPrinted>2018-02-21T06:20:00Z</cp:lastPrinted>
  <dcterms:created xsi:type="dcterms:W3CDTF">2018-02-19T07:01:00Z</dcterms:created>
  <dcterms:modified xsi:type="dcterms:W3CDTF">2022-04-27T13:53:00Z</dcterms:modified>
</cp:coreProperties>
</file>